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91A" w:rsidRDefault="0008791A" w:rsidP="007A033C">
      <w:pPr>
        <w:tabs>
          <w:tab w:val="clear" w:pos="720"/>
          <w:tab w:val="left" w:pos="360"/>
        </w:tabs>
        <w:ind w:left="0"/>
        <w:jc w:val="center"/>
        <w:rPr>
          <w:b/>
          <w:noProof/>
          <w:sz w:val="44"/>
          <w:szCs w:val="40"/>
        </w:rPr>
      </w:pPr>
    </w:p>
    <w:p w:rsidR="00CE4055" w:rsidRDefault="00D972DE" w:rsidP="007A033C">
      <w:pPr>
        <w:tabs>
          <w:tab w:val="clear" w:pos="720"/>
          <w:tab w:val="left" w:pos="360"/>
        </w:tabs>
        <w:ind w:left="0"/>
        <w:jc w:val="center"/>
        <w:rPr>
          <w:b/>
          <w:noProof/>
          <w:sz w:val="44"/>
          <w:szCs w:val="40"/>
        </w:rPr>
      </w:pPr>
      <w:r>
        <w:rPr>
          <w:b/>
          <w:noProof/>
          <w:sz w:val="44"/>
          <w:szCs w:val="40"/>
        </w:rPr>
        <w:t>BOHUMÍN</w:t>
      </w:r>
      <w:r w:rsidR="004E3F65">
        <w:rPr>
          <w:b/>
          <w:noProof/>
          <w:sz w:val="44"/>
          <w:szCs w:val="40"/>
        </w:rPr>
        <w:t xml:space="preserve"> MĚSTSKÁ NEMOCNICE </w:t>
      </w:r>
      <w:r>
        <w:rPr>
          <w:b/>
          <w:noProof/>
          <w:sz w:val="44"/>
          <w:szCs w:val="40"/>
        </w:rPr>
        <w:t xml:space="preserve">PAVILON LDN, </w:t>
      </w:r>
      <w:r w:rsidR="004E3F65">
        <w:rPr>
          <w:b/>
          <w:noProof/>
          <w:sz w:val="44"/>
          <w:szCs w:val="40"/>
        </w:rPr>
        <w:t>PŘÍJEZDOV</w:t>
      </w:r>
      <w:r>
        <w:rPr>
          <w:b/>
          <w:noProof/>
          <w:sz w:val="44"/>
          <w:szCs w:val="40"/>
        </w:rPr>
        <w:t>Á</w:t>
      </w:r>
      <w:r w:rsidR="004E3F65">
        <w:rPr>
          <w:b/>
          <w:noProof/>
          <w:sz w:val="44"/>
          <w:szCs w:val="40"/>
        </w:rPr>
        <w:t xml:space="preserve"> KONUNIKACE A PARKOVIŠTĚ</w:t>
      </w:r>
    </w:p>
    <w:p w:rsidR="00FD325F" w:rsidRDefault="00FD325F" w:rsidP="007A033C">
      <w:pPr>
        <w:tabs>
          <w:tab w:val="clear" w:pos="720"/>
          <w:tab w:val="left" w:pos="360"/>
        </w:tabs>
        <w:ind w:left="0"/>
        <w:jc w:val="center"/>
        <w:rPr>
          <w:b/>
          <w:noProof/>
          <w:sz w:val="44"/>
          <w:szCs w:val="40"/>
        </w:rPr>
      </w:pPr>
    </w:p>
    <w:p w:rsidR="00C72BF9" w:rsidRDefault="00C72BF9" w:rsidP="007A033C">
      <w:pPr>
        <w:tabs>
          <w:tab w:val="clear" w:pos="720"/>
          <w:tab w:val="left" w:pos="360"/>
        </w:tabs>
        <w:ind w:left="0"/>
        <w:jc w:val="center"/>
        <w:rPr>
          <w:b/>
          <w:noProof/>
          <w:sz w:val="44"/>
          <w:szCs w:val="40"/>
        </w:rPr>
      </w:pPr>
    </w:p>
    <w:p w:rsidR="00FD325F" w:rsidRDefault="00FD325F" w:rsidP="007A033C">
      <w:pPr>
        <w:tabs>
          <w:tab w:val="clear" w:pos="720"/>
          <w:tab w:val="left" w:pos="360"/>
        </w:tabs>
        <w:ind w:left="0"/>
        <w:jc w:val="center"/>
        <w:rPr>
          <w:b/>
          <w:noProof/>
          <w:sz w:val="44"/>
          <w:szCs w:val="40"/>
        </w:rPr>
      </w:pPr>
      <w:r>
        <w:rPr>
          <w:b/>
          <w:noProof/>
          <w:sz w:val="44"/>
          <w:szCs w:val="40"/>
        </w:rPr>
        <w:t xml:space="preserve">SO </w:t>
      </w:r>
      <w:r w:rsidR="00D972DE">
        <w:rPr>
          <w:b/>
          <w:noProof/>
          <w:sz w:val="44"/>
          <w:szCs w:val="40"/>
        </w:rPr>
        <w:t>05</w:t>
      </w:r>
      <w:r w:rsidR="0005590A">
        <w:rPr>
          <w:b/>
          <w:noProof/>
          <w:sz w:val="44"/>
          <w:szCs w:val="40"/>
        </w:rPr>
        <w:t xml:space="preserve"> </w:t>
      </w:r>
      <w:r w:rsidR="002672A3">
        <w:rPr>
          <w:b/>
          <w:noProof/>
          <w:sz w:val="44"/>
          <w:szCs w:val="40"/>
        </w:rPr>
        <w:t xml:space="preserve">PŘÍPOJKA </w:t>
      </w:r>
      <w:r w:rsidR="00D972DE">
        <w:rPr>
          <w:b/>
          <w:noProof/>
          <w:sz w:val="44"/>
          <w:szCs w:val="40"/>
        </w:rPr>
        <w:t>VODY A KANALIZACE</w:t>
      </w:r>
    </w:p>
    <w:p w:rsidR="00C61397" w:rsidRPr="00F44D51" w:rsidRDefault="00C61397" w:rsidP="00C61397">
      <w:pPr>
        <w:tabs>
          <w:tab w:val="clear" w:pos="720"/>
          <w:tab w:val="left" w:pos="360"/>
        </w:tabs>
        <w:ind w:left="0"/>
        <w:jc w:val="center"/>
        <w:rPr>
          <w:b/>
          <w:noProof/>
          <w:sz w:val="44"/>
          <w:szCs w:val="40"/>
          <w:u w:val="single"/>
        </w:rPr>
      </w:pPr>
      <w:r w:rsidRPr="00F44D51">
        <w:rPr>
          <w:b/>
          <w:noProof/>
          <w:sz w:val="44"/>
          <w:szCs w:val="40"/>
          <w:u w:val="single"/>
        </w:rPr>
        <w:t xml:space="preserve">ZMĚNA </w:t>
      </w:r>
      <w:r w:rsidR="00D21724">
        <w:rPr>
          <w:b/>
          <w:noProof/>
          <w:sz w:val="44"/>
          <w:szCs w:val="40"/>
          <w:u w:val="single"/>
        </w:rPr>
        <w:t>09/2025</w:t>
      </w:r>
    </w:p>
    <w:p w:rsidR="00AE3193" w:rsidRPr="007A033C" w:rsidRDefault="00AE3193" w:rsidP="007A033C">
      <w:pPr>
        <w:tabs>
          <w:tab w:val="clear" w:pos="720"/>
          <w:tab w:val="left" w:pos="360"/>
        </w:tabs>
        <w:ind w:left="0"/>
        <w:jc w:val="center"/>
        <w:rPr>
          <w:b/>
          <w:noProof/>
          <w:sz w:val="44"/>
          <w:szCs w:val="40"/>
        </w:rPr>
      </w:pPr>
    </w:p>
    <w:p w:rsidR="00CE4055" w:rsidRDefault="00CE4055" w:rsidP="00AE3193">
      <w:pPr>
        <w:ind w:left="0"/>
        <w:jc w:val="center"/>
        <w:rPr>
          <w:rFonts w:cs="Calibri"/>
          <w:b/>
          <w:sz w:val="40"/>
          <w:szCs w:val="40"/>
        </w:rPr>
      </w:pPr>
    </w:p>
    <w:p w:rsidR="00FD325F" w:rsidRDefault="00FD325F" w:rsidP="00FD325F">
      <w:pPr>
        <w:jc w:val="center"/>
        <w:rPr>
          <w:rFonts w:ascii="Tahoma" w:hAnsi="Tahoma"/>
          <w:b/>
          <w:sz w:val="36"/>
          <w:szCs w:val="36"/>
        </w:rPr>
      </w:pPr>
      <w:r w:rsidRPr="00504972">
        <w:rPr>
          <w:rFonts w:ascii="Tahoma" w:hAnsi="Tahoma"/>
          <w:b/>
          <w:sz w:val="36"/>
          <w:szCs w:val="36"/>
        </w:rPr>
        <w:t>D.</w:t>
      </w:r>
      <w:r>
        <w:rPr>
          <w:rFonts w:ascii="Tahoma" w:hAnsi="Tahoma"/>
          <w:b/>
          <w:sz w:val="36"/>
          <w:szCs w:val="36"/>
        </w:rPr>
        <w:t>2</w:t>
      </w:r>
      <w:r w:rsidRPr="00504972">
        <w:rPr>
          <w:rFonts w:ascii="Tahoma" w:hAnsi="Tahoma"/>
          <w:b/>
          <w:sz w:val="36"/>
          <w:szCs w:val="36"/>
        </w:rPr>
        <w:t xml:space="preserve"> </w:t>
      </w:r>
      <w:r>
        <w:rPr>
          <w:rFonts w:ascii="Tahoma" w:hAnsi="Tahoma"/>
          <w:b/>
          <w:sz w:val="36"/>
          <w:szCs w:val="36"/>
        </w:rPr>
        <w:t>DOKUMENTACE TECHNICKÝCH A TECHNOLOGICKÝCH ZAŘÍZENÍ</w:t>
      </w:r>
    </w:p>
    <w:p w:rsidR="00FD325F" w:rsidRPr="00ED0DF9" w:rsidRDefault="00FD325F" w:rsidP="00FD325F">
      <w:pPr>
        <w:jc w:val="center"/>
        <w:rPr>
          <w:rFonts w:ascii="Tahoma" w:hAnsi="Tahoma"/>
          <w:b/>
          <w:sz w:val="28"/>
          <w:szCs w:val="28"/>
        </w:rPr>
      </w:pPr>
    </w:p>
    <w:p w:rsidR="00FD325F" w:rsidRPr="00ED0DF9" w:rsidRDefault="00FD325F" w:rsidP="00FD325F">
      <w:pPr>
        <w:jc w:val="center"/>
        <w:rPr>
          <w:rFonts w:ascii="Tahoma" w:hAnsi="Tahoma"/>
          <w:b/>
          <w:sz w:val="36"/>
          <w:szCs w:val="36"/>
        </w:rPr>
      </w:pPr>
      <w:r w:rsidRPr="00ED0DF9">
        <w:rPr>
          <w:rFonts w:ascii="Tahoma" w:hAnsi="Tahoma"/>
          <w:b/>
          <w:sz w:val="36"/>
          <w:szCs w:val="36"/>
        </w:rPr>
        <w:t>a). TECHNICKÁ ZPRÁVA</w:t>
      </w:r>
    </w:p>
    <w:p w:rsidR="00FD325F" w:rsidRPr="00ED0DF9" w:rsidRDefault="00FD325F" w:rsidP="00FD325F">
      <w:pPr>
        <w:jc w:val="center"/>
        <w:rPr>
          <w:rFonts w:ascii="Tahoma" w:hAnsi="Tahoma"/>
        </w:rPr>
      </w:pPr>
    </w:p>
    <w:p w:rsidR="00FD325F" w:rsidRPr="00ED0DF9" w:rsidRDefault="00FD325F" w:rsidP="00FD325F">
      <w:pPr>
        <w:jc w:val="center"/>
        <w:rPr>
          <w:rFonts w:ascii="Tahoma" w:hAnsi="Tahoma"/>
        </w:rPr>
      </w:pPr>
    </w:p>
    <w:p w:rsidR="00D972DE" w:rsidRPr="007D56FE" w:rsidRDefault="00D972DE" w:rsidP="00D972DE">
      <w:pPr>
        <w:jc w:val="center"/>
        <w:rPr>
          <w:rFonts w:cs="Arial"/>
          <w:b/>
          <w:sz w:val="28"/>
          <w:szCs w:val="28"/>
        </w:rPr>
      </w:pPr>
      <w:r w:rsidRPr="007D56FE">
        <w:rPr>
          <w:rFonts w:cs="Arial"/>
          <w:b/>
          <w:sz w:val="28"/>
          <w:szCs w:val="28"/>
        </w:rPr>
        <w:t xml:space="preserve">DOKUMENTACE PRO </w:t>
      </w:r>
      <w:r w:rsidR="00CB22EB">
        <w:rPr>
          <w:rFonts w:cs="Arial"/>
          <w:b/>
          <w:sz w:val="28"/>
          <w:szCs w:val="28"/>
        </w:rPr>
        <w:t>PROVÁDĚNÍ STAVBY</w:t>
      </w:r>
    </w:p>
    <w:p w:rsidR="00FD325F" w:rsidRPr="007D56FE" w:rsidRDefault="00FD325F" w:rsidP="00FD325F">
      <w:pPr>
        <w:jc w:val="center"/>
      </w:pPr>
      <w:r w:rsidRPr="007D56FE">
        <w:t>Dle vyhlášky č. 499/2006 Sb., ve znění vyhlášek č. 62/2013 Sb. a č. 405/2017 Sb.</w:t>
      </w:r>
    </w:p>
    <w:p w:rsidR="00C348D6" w:rsidRPr="007A033C" w:rsidRDefault="00C348D6" w:rsidP="007A033C">
      <w:pPr>
        <w:rPr>
          <w:rFonts w:cs="Arial"/>
        </w:rPr>
      </w:pPr>
    </w:p>
    <w:p w:rsidR="00D44E1A" w:rsidRDefault="00D44E1A" w:rsidP="007A033C">
      <w:pPr>
        <w:pStyle w:val="Stednmka21"/>
        <w:tabs>
          <w:tab w:val="left" w:pos="2977"/>
        </w:tabs>
        <w:ind w:left="2832" w:hanging="2832"/>
        <w:rPr>
          <w:rFonts w:ascii="Calibri" w:hAnsi="Calibri" w:cs="Tahoma"/>
          <w:iCs/>
          <w:sz w:val="22"/>
          <w:szCs w:val="22"/>
        </w:rPr>
      </w:pPr>
      <w:bookmarkStart w:id="0" w:name="_Hlk518896890"/>
    </w:p>
    <w:p w:rsidR="00CE4055" w:rsidRDefault="00CE4055"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D972DE" w:rsidRDefault="00D972DE" w:rsidP="007A033C">
      <w:pPr>
        <w:pStyle w:val="Stednmka21"/>
        <w:tabs>
          <w:tab w:val="left" w:pos="2977"/>
        </w:tabs>
        <w:ind w:left="2832" w:hanging="2832"/>
        <w:rPr>
          <w:rFonts w:ascii="Calibri" w:hAnsi="Calibri" w:cs="Tahoma"/>
          <w:iCs/>
          <w:sz w:val="22"/>
          <w:szCs w:val="22"/>
        </w:rPr>
      </w:pPr>
    </w:p>
    <w:p w:rsidR="00D972DE" w:rsidRDefault="00D972DE" w:rsidP="007A033C">
      <w:pPr>
        <w:pStyle w:val="Stednmka21"/>
        <w:tabs>
          <w:tab w:val="left" w:pos="2977"/>
        </w:tabs>
        <w:ind w:left="2832" w:hanging="2832"/>
        <w:rPr>
          <w:rFonts w:ascii="Calibri" w:hAnsi="Calibri" w:cs="Tahoma"/>
          <w:iCs/>
          <w:sz w:val="22"/>
          <w:szCs w:val="22"/>
        </w:rPr>
      </w:pPr>
    </w:p>
    <w:p w:rsidR="00D44E1A" w:rsidRDefault="00D44E1A" w:rsidP="007A033C">
      <w:pPr>
        <w:pStyle w:val="Stednmka21"/>
        <w:tabs>
          <w:tab w:val="left" w:pos="2977"/>
        </w:tabs>
        <w:ind w:left="2832" w:hanging="2832"/>
        <w:rPr>
          <w:rFonts w:ascii="Calibri" w:hAnsi="Calibri" w:cs="Tahoma"/>
          <w:iCs/>
          <w:sz w:val="22"/>
          <w:szCs w:val="22"/>
        </w:rPr>
      </w:pPr>
    </w:p>
    <w:p w:rsidR="007A033C" w:rsidRPr="007A033C" w:rsidRDefault="00CE4055" w:rsidP="007A033C">
      <w:pPr>
        <w:pStyle w:val="Stednmka21"/>
        <w:tabs>
          <w:tab w:val="left" w:pos="2977"/>
        </w:tabs>
        <w:ind w:left="2832" w:hanging="2832"/>
        <w:rPr>
          <w:rFonts w:ascii="Calibri" w:hAnsi="Calibri" w:cs="Tahoma"/>
          <w:b/>
          <w:sz w:val="22"/>
          <w:szCs w:val="22"/>
        </w:rPr>
      </w:pPr>
      <w:r>
        <w:rPr>
          <w:rFonts w:ascii="Calibri" w:hAnsi="Calibri" w:cs="Tahoma"/>
          <w:iCs/>
          <w:sz w:val="22"/>
          <w:szCs w:val="22"/>
        </w:rPr>
        <w:t>Investor</w:t>
      </w:r>
      <w:r w:rsidR="007A033C" w:rsidRPr="007A033C">
        <w:rPr>
          <w:rFonts w:ascii="Calibri" w:hAnsi="Calibri" w:cs="Tahoma"/>
          <w:iCs/>
          <w:sz w:val="22"/>
          <w:szCs w:val="22"/>
        </w:rPr>
        <w:t>:</w:t>
      </w:r>
      <w:r w:rsidR="007A033C" w:rsidRPr="007A033C">
        <w:rPr>
          <w:rFonts w:ascii="Calibri" w:hAnsi="Calibri" w:cs="Tahoma"/>
          <w:iCs/>
          <w:sz w:val="22"/>
          <w:szCs w:val="22"/>
        </w:rPr>
        <w:tab/>
      </w:r>
      <w:r w:rsidR="007A033C" w:rsidRPr="007A033C">
        <w:rPr>
          <w:rFonts w:ascii="Calibri" w:hAnsi="Calibri" w:cs="Tahoma"/>
          <w:iCs/>
          <w:sz w:val="22"/>
          <w:szCs w:val="22"/>
        </w:rPr>
        <w:tab/>
      </w:r>
      <w:r w:rsidR="002672A3">
        <w:rPr>
          <w:rFonts w:ascii="Calibri" w:hAnsi="Calibri" w:cs="Tahoma"/>
          <w:b/>
        </w:rPr>
        <w:t>Město Bohumín</w:t>
      </w:r>
    </w:p>
    <w:p w:rsidR="007A033C" w:rsidRPr="007A033C" w:rsidRDefault="007A033C" w:rsidP="007A033C">
      <w:pPr>
        <w:pStyle w:val="Stednmka21"/>
        <w:tabs>
          <w:tab w:val="left" w:pos="2977"/>
        </w:tabs>
        <w:rPr>
          <w:rFonts w:ascii="Calibri" w:hAnsi="Calibri" w:cs="Tahoma"/>
          <w:sz w:val="22"/>
          <w:szCs w:val="22"/>
        </w:rPr>
      </w:pPr>
      <w:r w:rsidRPr="007A033C">
        <w:rPr>
          <w:rFonts w:ascii="Calibri" w:hAnsi="Calibri" w:cs="Tahoma"/>
          <w:sz w:val="22"/>
          <w:szCs w:val="22"/>
        </w:rPr>
        <w:t>Se sídlem:</w:t>
      </w:r>
      <w:r w:rsidRPr="007A033C">
        <w:rPr>
          <w:rFonts w:ascii="Calibri" w:hAnsi="Calibri" w:cs="Tahoma"/>
          <w:b/>
          <w:sz w:val="22"/>
          <w:szCs w:val="22"/>
        </w:rPr>
        <w:tab/>
      </w:r>
      <w:r w:rsidR="002672A3">
        <w:rPr>
          <w:rFonts w:ascii="Calibri" w:hAnsi="Calibri" w:cs="Tahoma"/>
          <w:sz w:val="22"/>
          <w:szCs w:val="22"/>
        </w:rPr>
        <w:t>Masarykova 158, 735 81 Bohumín</w:t>
      </w:r>
    </w:p>
    <w:p w:rsidR="007A033C" w:rsidRPr="007A033C" w:rsidRDefault="007A033C" w:rsidP="007A033C">
      <w:pPr>
        <w:tabs>
          <w:tab w:val="left" w:pos="1980"/>
        </w:tabs>
        <w:spacing w:after="60"/>
      </w:pPr>
    </w:p>
    <w:p w:rsidR="007A033C" w:rsidRPr="007A033C" w:rsidRDefault="007A033C" w:rsidP="007A033C">
      <w:pPr>
        <w:numPr>
          <w:ilvl w:val="12"/>
          <w:numId w:val="0"/>
        </w:numPr>
        <w:tabs>
          <w:tab w:val="left" w:pos="426"/>
          <w:tab w:val="left" w:pos="1980"/>
          <w:tab w:val="left" w:pos="2977"/>
        </w:tabs>
      </w:pPr>
      <w:r w:rsidRPr="007A033C">
        <w:rPr>
          <w:bCs/>
        </w:rPr>
        <w:t>Zhotovitel:</w:t>
      </w:r>
      <w:r w:rsidRPr="007A033C">
        <w:rPr>
          <w:bCs/>
        </w:rPr>
        <w:tab/>
      </w:r>
      <w:r w:rsidRPr="007A033C">
        <w:rPr>
          <w:bCs/>
        </w:rPr>
        <w:tab/>
      </w:r>
      <w:r w:rsidRPr="007A033C">
        <w:rPr>
          <w:b/>
        </w:rPr>
        <w:t>Atris, s.r.o.</w:t>
      </w:r>
    </w:p>
    <w:p w:rsidR="007A033C" w:rsidRPr="007A033C" w:rsidRDefault="007A033C" w:rsidP="007A033C">
      <w:pPr>
        <w:numPr>
          <w:ilvl w:val="12"/>
          <w:numId w:val="0"/>
        </w:numPr>
        <w:tabs>
          <w:tab w:val="left" w:pos="426"/>
          <w:tab w:val="left" w:pos="1980"/>
          <w:tab w:val="left" w:pos="2977"/>
        </w:tabs>
        <w:jc w:val="left"/>
      </w:pPr>
      <w:r w:rsidRPr="007A033C">
        <w:t>Místo podnikání:</w:t>
      </w:r>
      <w:r w:rsidRPr="007A033C">
        <w:tab/>
        <w:t xml:space="preserve"> </w:t>
      </w:r>
      <w:r w:rsidRPr="007A033C">
        <w:tab/>
        <w:t>Občanská 1116/18, 710 00 Ostrava – Slezská Ostrava</w:t>
      </w:r>
    </w:p>
    <w:p w:rsidR="007A033C" w:rsidRPr="007A033C" w:rsidRDefault="007A033C" w:rsidP="007A033C">
      <w:pPr>
        <w:numPr>
          <w:ilvl w:val="12"/>
          <w:numId w:val="0"/>
        </w:numPr>
        <w:tabs>
          <w:tab w:val="left" w:pos="426"/>
          <w:tab w:val="left" w:pos="1980"/>
          <w:tab w:val="left" w:pos="2977"/>
        </w:tabs>
      </w:pPr>
    </w:p>
    <w:p w:rsidR="005F01DD" w:rsidRDefault="007A033C" w:rsidP="00D44E1A">
      <w:pPr>
        <w:ind w:left="0"/>
        <w:jc w:val="left"/>
        <w:rPr>
          <w:rFonts w:cs="Calibri"/>
        </w:rPr>
      </w:pPr>
      <w:r w:rsidRPr="007A033C">
        <w:t>Stavební parcela:</w:t>
      </w:r>
      <w:r w:rsidRPr="007A033C">
        <w:tab/>
      </w:r>
      <w:r w:rsidRPr="007A033C">
        <w:tab/>
        <w:t xml:space="preserve">   Parc. č.</w:t>
      </w:r>
      <w:r w:rsidR="00890712">
        <w:t xml:space="preserve"> </w:t>
      </w:r>
      <w:r w:rsidR="00D972DE">
        <w:t>467, 476/1</w:t>
      </w:r>
      <w:r w:rsidR="00FD325F">
        <w:t xml:space="preserve">, </w:t>
      </w:r>
      <w:r w:rsidR="00D972DE">
        <w:t xml:space="preserve">1117/1, </w:t>
      </w:r>
      <w:r w:rsidR="00ED258D">
        <w:t>k</w:t>
      </w:r>
      <w:r w:rsidRPr="007A033C">
        <w:t xml:space="preserve">at.ú. </w:t>
      </w:r>
      <w:bookmarkEnd w:id="0"/>
      <w:r w:rsidR="002672A3">
        <w:t>Starý Bohumín</w:t>
      </w:r>
    </w:p>
    <w:p w:rsidR="00D44E1A" w:rsidRDefault="00D44E1A">
      <w:pPr>
        <w:tabs>
          <w:tab w:val="clear" w:pos="720"/>
        </w:tabs>
        <w:autoSpaceDE/>
        <w:autoSpaceDN/>
        <w:spacing w:line="240" w:lineRule="auto"/>
        <w:ind w:left="0"/>
        <w:jc w:val="left"/>
        <w:rPr>
          <w:rFonts w:cs="Calibri"/>
          <w:b/>
        </w:rPr>
      </w:pPr>
      <w:r>
        <w:rPr>
          <w:rFonts w:cs="Calibri"/>
          <w:b/>
        </w:rPr>
        <w:br w:type="page"/>
      </w:r>
    </w:p>
    <w:p w:rsidR="001D5422" w:rsidRDefault="001D5422" w:rsidP="00AE3193">
      <w:pPr>
        <w:tabs>
          <w:tab w:val="clear" w:pos="720"/>
        </w:tabs>
        <w:ind w:left="363"/>
        <w:jc w:val="left"/>
        <w:rPr>
          <w:rFonts w:cs="Calibri"/>
          <w:b/>
        </w:rPr>
      </w:pPr>
      <w:r>
        <w:rPr>
          <w:rFonts w:cs="Calibri"/>
          <w:b/>
        </w:rPr>
        <w:lastRenderedPageBreak/>
        <w:t>1. Účel objektu</w:t>
      </w:r>
    </w:p>
    <w:p w:rsidR="00C72BF9" w:rsidRDefault="00C72BF9" w:rsidP="002672A3">
      <w:pPr>
        <w:rPr>
          <w:rFonts w:cs="Arial"/>
          <w:color w:val="000000"/>
        </w:rPr>
      </w:pPr>
      <w:r>
        <w:rPr>
          <w:rFonts w:cs="Arial"/>
          <w:color w:val="000000"/>
        </w:rPr>
        <w:t xml:space="preserve">Projekt </w:t>
      </w:r>
      <w:r w:rsidR="002672A3">
        <w:rPr>
          <w:rFonts w:cs="Arial"/>
          <w:color w:val="000000"/>
        </w:rPr>
        <w:t>řeší nov</w:t>
      </w:r>
      <w:r w:rsidR="00D21724">
        <w:rPr>
          <w:rFonts w:cs="Arial"/>
          <w:color w:val="000000"/>
        </w:rPr>
        <w:t>ou</w:t>
      </w:r>
      <w:r w:rsidR="002672A3">
        <w:rPr>
          <w:rFonts w:cs="Arial"/>
          <w:color w:val="000000"/>
        </w:rPr>
        <w:t xml:space="preserve"> přípojk</w:t>
      </w:r>
      <w:r w:rsidR="00D21724">
        <w:rPr>
          <w:rFonts w:cs="Arial"/>
          <w:color w:val="000000"/>
        </w:rPr>
        <w:t>u</w:t>
      </w:r>
      <w:r w:rsidR="002672A3">
        <w:rPr>
          <w:rFonts w:cs="Arial"/>
          <w:color w:val="000000"/>
        </w:rPr>
        <w:t xml:space="preserve"> dešťové kanalizace</w:t>
      </w:r>
      <w:r w:rsidR="00D21724">
        <w:rPr>
          <w:rFonts w:cs="Arial"/>
          <w:color w:val="000000"/>
        </w:rPr>
        <w:t xml:space="preserve"> ze zpevněných ploch (parkoviště)</w:t>
      </w:r>
      <w:r w:rsidR="002672A3">
        <w:rPr>
          <w:rFonts w:cs="Arial"/>
          <w:color w:val="000000"/>
        </w:rPr>
        <w:t xml:space="preserve">, taktéž nový rozvod vody </w:t>
      </w:r>
      <w:r w:rsidR="00D972DE">
        <w:rPr>
          <w:rFonts w:cs="Arial"/>
          <w:color w:val="000000"/>
        </w:rPr>
        <w:t>pro nový pavilon LDN</w:t>
      </w:r>
      <w:r w:rsidR="00D21724">
        <w:rPr>
          <w:rFonts w:cs="Arial"/>
          <w:color w:val="000000"/>
        </w:rPr>
        <w:t xml:space="preserve"> a stávající dílny</w:t>
      </w:r>
      <w:r w:rsidR="002672A3">
        <w:rPr>
          <w:rFonts w:cs="Arial"/>
          <w:color w:val="000000"/>
        </w:rPr>
        <w:t>.</w:t>
      </w:r>
      <w:r w:rsidR="00D972DE">
        <w:rPr>
          <w:rFonts w:cs="Arial"/>
          <w:color w:val="000000"/>
        </w:rPr>
        <w:t xml:space="preserve"> Pavilon LDN bude umístěn</w:t>
      </w:r>
      <w:r w:rsidR="002672A3">
        <w:rPr>
          <w:rFonts w:cs="Arial"/>
          <w:color w:val="000000"/>
        </w:rPr>
        <w:t xml:space="preserve"> v areálu Bohumínské městské nemocnice. </w:t>
      </w:r>
    </w:p>
    <w:p w:rsidR="006C5CFB" w:rsidRDefault="006C5CFB" w:rsidP="006C5CFB">
      <w:pPr>
        <w:rPr>
          <w:rFonts w:cs="Calibri"/>
        </w:rPr>
      </w:pPr>
    </w:p>
    <w:p w:rsidR="006C09A8" w:rsidRPr="00B64AD6" w:rsidRDefault="006C09A8" w:rsidP="00AE3193">
      <w:pPr>
        <w:tabs>
          <w:tab w:val="clear" w:pos="720"/>
        </w:tabs>
        <w:ind w:left="363"/>
        <w:jc w:val="left"/>
        <w:rPr>
          <w:rFonts w:cs="Calibri"/>
          <w:b/>
        </w:rPr>
      </w:pPr>
      <w:r w:rsidRPr="00B64AD6">
        <w:rPr>
          <w:rFonts w:cs="Calibri"/>
          <w:b/>
        </w:rPr>
        <w:t>2. Funkční náplň</w:t>
      </w:r>
    </w:p>
    <w:p w:rsidR="006C09A8" w:rsidRPr="00B64AD6" w:rsidRDefault="002C7A9A" w:rsidP="000B51BF">
      <w:pPr>
        <w:tabs>
          <w:tab w:val="clear" w:pos="720"/>
        </w:tabs>
        <w:ind w:left="363"/>
        <w:rPr>
          <w:rFonts w:cs="Calibri"/>
        </w:rPr>
      </w:pPr>
      <w:r>
        <w:rPr>
          <w:rFonts w:cs="Calibri"/>
        </w:rPr>
        <w:t>Jedná se o novou dešťov</w:t>
      </w:r>
      <w:r w:rsidR="00D21724">
        <w:rPr>
          <w:rFonts w:cs="Calibri"/>
        </w:rPr>
        <w:t>ou kanalizační přípojku</w:t>
      </w:r>
      <w:r>
        <w:rPr>
          <w:rFonts w:cs="Calibri"/>
        </w:rPr>
        <w:t xml:space="preserve"> pro </w:t>
      </w:r>
      <w:r w:rsidR="00D21724">
        <w:rPr>
          <w:rFonts w:cs="Calibri"/>
        </w:rPr>
        <w:t xml:space="preserve">zpevněné plochy (parkoviště). </w:t>
      </w:r>
      <w:r w:rsidR="0063491B">
        <w:rPr>
          <w:rFonts w:cs="Calibri"/>
        </w:rPr>
        <w:t>Dále bude proveden nový rozvod vody</w:t>
      </w:r>
      <w:r w:rsidR="00D972DE">
        <w:rPr>
          <w:rFonts w:cs="Calibri"/>
        </w:rPr>
        <w:t>, včetně nového nadzemního hydrantu.</w:t>
      </w:r>
    </w:p>
    <w:p w:rsidR="00EB1E4D" w:rsidRPr="00B64AD6" w:rsidRDefault="00EB1E4D" w:rsidP="00FF7B33">
      <w:pPr>
        <w:tabs>
          <w:tab w:val="clear" w:pos="720"/>
        </w:tabs>
        <w:ind w:left="426"/>
        <w:jc w:val="left"/>
        <w:rPr>
          <w:rFonts w:cs="Calibri"/>
        </w:rPr>
      </w:pPr>
    </w:p>
    <w:p w:rsidR="00EB1E4D" w:rsidRPr="00B64AD6" w:rsidRDefault="00EB1E4D" w:rsidP="00AE3193">
      <w:pPr>
        <w:tabs>
          <w:tab w:val="clear" w:pos="720"/>
        </w:tabs>
        <w:ind w:left="363"/>
        <w:jc w:val="left"/>
        <w:rPr>
          <w:rFonts w:cs="Calibri"/>
          <w:b/>
        </w:rPr>
      </w:pPr>
      <w:r w:rsidRPr="00B64AD6">
        <w:rPr>
          <w:rFonts w:cs="Calibri"/>
          <w:b/>
        </w:rPr>
        <w:t>3. Kapacitní údaje</w:t>
      </w:r>
    </w:p>
    <w:p w:rsidR="007D6523" w:rsidRPr="0065706E" w:rsidRDefault="007D6523" w:rsidP="00A676CC">
      <w:pPr>
        <w:jc w:val="left"/>
      </w:pPr>
      <w:r w:rsidRPr="0065706E">
        <w:t xml:space="preserve">Nové potrubí dešťové kanalizační přípojky DN 200, délka </w:t>
      </w:r>
      <w:r w:rsidR="00D21724">
        <w:t>121,50</w:t>
      </w:r>
      <w:r w:rsidRPr="0065706E">
        <w:t xml:space="preserve"> m</w:t>
      </w:r>
    </w:p>
    <w:p w:rsidR="007D6523" w:rsidRPr="000E24E3" w:rsidRDefault="007D6523" w:rsidP="008E66F0">
      <w:pPr>
        <w:jc w:val="left"/>
      </w:pPr>
      <w:r w:rsidRPr="000E24E3">
        <w:t>Plastová kanali</w:t>
      </w:r>
      <w:r w:rsidR="000E24E3" w:rsidRPr="000E24E3">
        <w:t xml:space="preserve">zační šachta, DN 425 – označení </w:t>
      </w:r>
      <w:r w:rsidR="00D21724">
        <w:t>Š3A, Š3B, Š4, Š12, Š13</w:t>
      </w:r>
    </w:p>
    <w:p w:rsidR="00290C2F" w:rsidRDefault="00D21724" w:rsidP="008E66F0">
      <w:pPr>
        <w:jc w:val="left"/>
      </w:pPr>
      <w:r>
        <w:t>Betonová kanalizační šachta - výměna</w:t>
      </w:r>
      <w:r w:rsidR="00290C2F" w:rsidRPr="001B645A">
        <w:t xml:space="preserve">, DN 1000 – označení </w:t>
      </w:r>
      <w:r>
        <w:t>SŠ20</w:t>
      </w:r>
    </w:p>
    <w:p w:rsidR="00D21724" w:rsidRPr="001B645A" w:rsidRDefault="00D21724" w:rsidP="008E66F0">
      <w:pPr>
        <w:jc w:val="left"/>
      </w:pPr>
      <w:r>
        <w:t>Rušené stávající potrubí dešťové kanalizace, celková délka 250,00 m</w:t>
      </w:r>
    </w:p>
    <w:p w:rsidR="00845B1E" w:rsidRDefault="00845B1E" w:rsidP="008E66F0">
      <w:pPr>
        <w:jc w:val="left"/>
      </w:pPr>
    </w:p>
    <w:p w:rsidR="0063491B" w:rsidRDefault="0063491B" w:rsidP="008E66F0">
      <w:pPr>
        <w:jc w:val="left"/>
      </w:pPr>
      <w:r w:rsidRPr="00845B1E">
        <w:t xml:space="preserve">Nový </w:t>
      </w:r>
      <w:r w:rsidR="00845B1E" w:rsidRPr="00845B1E">
        <w:t xml:space="preserve">venkovní rozvod vody pro pavilon LDN, </w:t>
      </w:r>
      <w:r w:rsidR="00ED62C5">
        <w:t>90x8,2 PE 100 RC, SDR 11</w:t>
      </w:r>
      <w:r w:rsidR="00845B1E" w:rsidRPr="00845B1E">
        <w:t xml:space="preserve">, délka </w:t>
      </w:r>
      <w:r w:rsidR="00ED62C5">
        <w:t>97,30</w:t>
      </w:r>
      <w:r w:rsidR="00845B1E" w:rsidRPr="00845B1E">
        <w:t xml:space="preserve"> m</w:t>
      </w:r>
    </w:p>
    <w:p w:rsidR="00C61397" w:rsidRDefault="00C61397" w:rsidP="00C61397">
      <w:pPr>
        <w:jc w:val="left"/>
      </w:pPr>
      <w:r w:rsidRPr="00845B1E">
        <w:t xml:space="preserve">Nový venkovní rozvod vody pro </w:t>
      </w:r>
      <w:r w:rsidR="00D21724">
        <w:t>obj</w:t>
      </w:r>
      <w:r>
        <w:t>e</w:t>
      </w:r>
      <w:r w:rsidR="00D21724">
        <w:t>k</w:t>
      </w:r>
      <w:r>
        <w:t>t dílen</w:t>
      </w:r>
      <w:r w:rsidRPr="00845B1E">
        <w:t xml:space="preserve">, </w:t>
      </w:r>
      <w:r>
        <w:t>25x2,3 PE 100 RC, SDR 11</w:t>
      </w:r>
      <w:r w:rsidRPr="00845B1E">
        <w:t xml:space="preserve">, délka </w:t>
      </w:r>
      <w:r>
        <w:t>3,00</w:t>
      </w:r>
      <w:r w:rsidRPr="00845B1E">
        <w:t xml:space="preserve"> m</w:t>
      </w:r>
    </w:p>
    <w:p w:rsidR="00D21724" w:rsidRDefault="00D21724" w:rsidP="00C61397">
      <w:pPr>
        <w:jc w:val="left"/>
      </w:pPr>
      <w:r>
        <w:t>Rušené potrubí rozvodu vody, celková délka 176,00 m</w:t>
      </w:r>
    </w:p>
    <w:p w:rsidR="00D21724" w:rsidRDefault="00D21724" w:rsidP="00AE3193">
      <w:pPr>
        <w:tabs>
          <w:tab w:val="clear" w:pos="720"/>
        </w:tabs>
        <w:ind w:left="363"/>
        <w:jc w:val="left"/>
        <w:rPr>
          <w:rFonts w:cs="Calibri"/>
          <w:b/>
        </w:rPr>
      </w:pPr>
    </w:p>
    <w:p w:rsidR="00A363BB" w:rsidRPr="00B64AD6" w:rsidRDefault="00F83C92" w:rsidP="00AE3193">
      <w:pPr>
        <w:tabs>
          <w:tab w:val="clear" w:pos="720"/>
        </w:tabs>
        <w:ind w:left="363"/>
        <w:jc w:val="left"/>
        <w:rPr>
          <w:rFonts w:cs="Calibri"/>
          <w:b/>
        </w:rPr>
      </w:pPr>
      <w:r w:rsidRPr="00B64AD6">
        <w:rPr>
          <w:rFonts w:cs="Calibri"/>
          <w:b/>
        </w:rPr>
        <w:t>4</w:t>
      </w:r>
      <w:r w:rsidR="0069601F" w:rsidRPr="00B64AD6">
        <w:rPr>
          <w:rFonts w:cs="Calibri"/>
          <w:b/>
        </w:rPr>
        <w:t>. Architektonické, výtvarné, materiálové</w:t>
      </w:r>
      <w:r w:rsidR="008304CB" w:rsidRPr="00B64AD6">
        <w:rPr>
          <w:rFonts w:cs="Calibri"/>
          <w:b/>
        </w:rPr>
        <w:t xml:space="preserve">, </w:t>
      </w:r>
      <w:r w:rsidR="0069601F" w:rsidRPr="00B64AD6">
        <w:rPr>
          <w:rFonts w:cs="Calibri"/>
          <w:b/>
        </w:rPr>
        <w:t>dispoziční</w:t>
      </w:r>
      <w:r w:rsidR="008304CB" w:rsidRPr="00B64AD6">
        <w:rPr>
          <w:rFonts w:cs="Calibri"/>
          <w:b/>
        </w:rPr>
        <w:t xml:space="preserve"> a provozní</w:t>
      </w:r>
      <w:r w:rsidR="0069601F" w:rsidRPr="00B64AD6">
        <w:rPr>
          <w:rFonts w:cs="Calibri"/>
          <w:b/>
        </w:rPr>
        <w:t xml:space="preserve"> řešení:</w:t>
      </w:r>
    </w:p>
    <w:p w:rsidR="00730D3E" w:rsidRPr="008E66F0" w:rsidRDefault="008E66F0" w:rsidP="00FF7B33">
      <w:r w:rsidRPr="008E66F0">
        <w:t>Architektonické, výtvarné řešení stavby není předmětem.</w:t>
      </w:r>
    </w:p>
    <w:p w:rsidR="00323951" w:rsidRDefault="00323951" w:rsidP="005B75E6">
      <w:pPr>
        <w:ind w:left="0"/>
        <w:jc w:val="left"/>
      </w:pPr>
    </w:p>
    <w:p w:rsidR="00F94E08" w:rsidRPr="00B64AD6" w:rsidRDefault="00D86871" w:rsidP="00AE3193">
      <w:pPr>
        <w:pStyle w:val="Textpsmene"/>
        <w:numPr>
          <w:ilvl w:val="0"/>
          <w:numId w:val="0"/>
        </w:numPr>
        <w:tabs>
          <w:tab w:val="clear" w:pos="720"/>
        </w:tabs>
        <w:ind w:left="363"/>
        <w:jc w:val="left"/>
        <w:rPr>
          <w:rFonts w:cs="Calibri"/>
          <w:b/>
        </w:rPr>
      </w:pPr>
      <w:r w:rsidRPr="00B64AD6">
        <w:rPr>
          <w:rFonts w:cs="Calibri"/>
          <w:b/>
        </w:rPr>
        <w:t>5</w:t>
      </w:r>
      <w:r w:rsidR="00F94E08" w:rsidRPr="00B64AD6">
        <w:rPr>
          <w:rFonts w:cs="Calibri"/>
          <w:b/>
        </w:rPr>
        <w:t>. Bezbariérové užívání stavby:</w:t>
      </w:r>
    </w:p>
    <w:p w:rsidR="009C2E2F" w:rsidRPr="008E66F0" w:rsidRDefault="008E66F0" w:rsidP="00922B4C">
      <w:pPr>
        <w:spacing w:line="276" w:lineRule="auto"/>
        <w:rPr>
          <w:rFonts w:cs="Calibri"/>
        </w:rPr>
      </w:pPr>
      <w:bookmarkStart w:id="1" w:name="_Hlk523913650"/>
      <w:r w:rsidRPr="008E66F0">
        <w:rPr>
          <w:rFonts w:cs="Calibri"/>
        </w:rPr>
        <w:t>Není předmětem.</w:t>
      </w:r>
    </w:p>
    <w:p w:rsidR="00BF20A8" w:rsidRDefault="00BF20A8" w:rsidP="009C2E2F">
      <w:pPr>
        <w:spacing w:line="276" w:lineRule="auto"/>
        <w:rPr>
          <w:rFonts w:cs="Calibri"/>
        </w:rPr>
      </w:pPr>
    </w:p>
    <w:bookmarkEnd w:id="1"/>
    <w:p w:rsidR="008C7AAA" w:rsidRPr="003023B2" w:rsidRDefault="008C7AAA" w:rsidP="004C264A">
      <w:pPr>
        <w:jc w:val="left"/>
        <w:rPr>
          <w:b/>
        </w:rPr>
      </w:pPr>
      <w:r w:rsidRPr="003023B2">
        <w:rPr>
          <w:b/>
        </w:rPr>
        <w:t>6. Celkové provozní řešení</w:t>
      </w:r>
    </w:p>
    <w:p w:rsidR="00EC6E28" w:rsidRPr="00B64AD6" w:rsidRDefault="00EC6E28" w:rsidP="00EC6E28">
      <w:pPr>
        <w:tabs>
          <w:tab w:val="clear" w:pos="720"/>
        </w:tabs>
        <w:ind w:left="363"/>
        <w:rPr>
          <w:rFonts w:cs="Calibri"/>
        </w:rPr>
      </w:pPr>
      <w:r>
        <w:rPr>
          <w:rFonts w:cs="Calibri"/>
        </w:rPr>
        <w:t>Jedná se o novou dešťovou kanalizační přípojku pro zpevněné plochy (parkoviště). Dále bude proveden nový rozvod vody, včetně nového nadzemního hydrantu.</w:t>
      </w:r>
    </w:p>
    <w:p w:rsidR="0005590A" w:rsidRDefault="0005590A" w:rsidP="004C264A">
      <w:pPr>
        <w:jc w:val="left"/>
        <w:rPr>
          <w:b/>
        </w:rPr>
      </w:pPr>
    </w:p>
    <w:p w:rsidR="002A5416" w:rsidRPr="003023B2" w:rsidRDefault="002A5416" w:rsidP="004C264A">
      <w:pPr>
        <w:jc w:val="left"/>
        <w:rPr>
          <w:b/>
        </w:rPr>
      </w:pPr>
      <w:r w:rsidRPr="003023B2">
        <w:rPr>
          <w:b/>
        </w:rPr>
        <w:t>7. Technologie výroby</w:t>
      </w:r>
    </w:p>
    <w:p w:rsidR="002A5416" w:rsidRPr="003023B2" w:rsidRDefault="002A5416" w:rsidP="004C264A">
      <w:pPr>
        <w:jc w:val="left"/>
      </w:pPr>
      <w:r w:rsidRPr="003023B2">
        <w:t>Nejedná se o výrobní objekt</w:t>
      </w:r>
      <w:r w:rsidR="00B64AD6" w:rsidRPr="003023B2">
        <w:t>.</w:t>
      </w:r>
    </w:p>
    <w:p w:rsidR="008F75B2" w:rsidRDefault="008F75B2" w:rsidP="008F75B2">
      <w:pPr>
        <w:rPr>
          <w:rFonts w:cs="Calibri"/>
          <w:b/>
          <w:color w:val="000000"/>
        </w:rPr>
      </w:pPr>
    </w:p>
    <w:p w:rsidR="00DE6BCF" w:rsidRDefault="00DE6BCF">
      <w:pPr>
        <w:tabs>
          <w:tab w:val="clear" w:pos="720"/>
        </w:tabs>
        <w:autoSpaceDE/>
        <w:autoSpaceDN/>
        <w:spacing w:line="240" w:lineRule="auto"/>
        <w:ind w:left="0"/>
        <w:jc w:val="left"/>
        <w:rPr>
          <w:rFonts w:cs="Calibri"/>
          <w:b/>
          <w:color w:val="000000"/>
        </w:rPr>
      </w:pPr>
      <w:r>
        <w:rPr>
          <w:rFonts w:cs="Calibri"/>
          <w:b/>
          <w:color w:val="000000"/>
        </w:rPr>
        <w:br w:type="page"/>
      </w:r>
    </w:p>
    <w:p w:rsidR="008F75B2" w:rsidRPr="00C32006" w:rsidRDefault="008F75B2" w:rsidP="008F75B2">
      <w:pPr>
        <w:rPr>
          <w:rFonts w:cs="Calibri"/>
          <w:b/>
          <w:color w:val="000000"/>
        </w:rPr>
      </w:pPr>
      <w:r>
        <w:rPr>
          <w:rFonts w:cs="Calibri"/>
          <w:b/>
          <w:color w:val="000000"/>
        </w:rPr>
        <w:lastRenderedPageBreak/>
        <w:t>8.</w:t>
      </w:r>
      <w:r w:rsidRPr="00C32006">
        <w:rPr>
          <w:rFonts w:cs="Calibri"/>
          <w:b/>
          <w:color w:val="000000"/>
        </w:rPr>
        <w:t xml:space="preserve"> Seznam pozemků podle katastru nemovitostí, na kterých se stavba provádí,</w:t>
      </w:r>
    </w:p>
    <w:tbl>
      <w:tblPr>
        <w:tblpPr w:leftFromText="180" w:rightFromText="180" w:vertAnchor="text" w:horzAnchor="page" w:tblpX="1584" w:tblpY="138"/>
        <w:tblW w:w="9411" w:type="dxa"/>
        <w:tblLayout w:type="fixed"/>
        <w:tblCellMar>
          <w:top w:w="55" w:type="dxa"/>
          <w:left w:w="55" w:type="dxa"/>
          <w:bottom w:w="55" w:type="dxa"/>
          <w:right w:w="55" w:type="dxa"/>
        </w:tblCellMar>
        <w:tblLook w:val="0000" w:firstRow="0" w:lastRow="0" w:firstColumn="0" w:lastColumn="0" w:noHBand="0" w:noVBand="0"/>
      </w:tblPr>
      <w:tblGrid>
        <w:gridCol w:w="1221"/>
        <w:gridCol w:w="2095"/>
        <w:gridCol w:w="2363"/>
        <w:gridCol w:w="3732"/>
      </w:tblGrid>
      <w:tr w:rsidR="008F75B2" w:rsidRPr="00C32006" w:rsidTr="00CD291B">
        <w:trPr>
          <w:trHeight w:val="235"/>
        </w:trPr>
        <w:tc>
          <w:tcPr>
            <w:tcW w:w="1221" w:type="dxa"/>
            <w:tcBorders>
              <w:top w:val="single" w:sz="1" w:space="0" w:color="000000"/>
              <w:left w:val="single" w:sz="1" w:space="0" w:color="000000"/>
              <w:bottom w:val="single" w:sz="1" w:space="0" w:color="000000"/>
            </w:tcBorders>
          </w:tcPr>
          <w:p w:rsidR="008F75B2" w:rsidRPr="00C32006" w:rsidRDefault="008F75B2" w:rsidP="008F75B2">
            <w:pPr>
              <w:pStyle w:val="Obsahtabulky"/>
              <w:tabs>
                <w:tab w:val="clear" w:pos="720"/>
                <w:tab w:val="left" w:pos="709"/>
              </w:tabs>
              <w:ind w:left="0"/>
              <w:jc w:val="left"/>
              <w:rPr>
                <w:rFonts w:cs="Calibri"/>
                <w:b/>
                <w:color w:val="000000"/>
                <w:szCs w:val="22"/>
              </w:rPr>
            </w:pPr>
            <w:r w:rsidRPr="00C32006">
              <w:rPr>
                <w:rFonts w:cs="Calibri"/>
                <w:b/>
                <w:color w:val="000000"/>
                <w:szCs w:val="22"/>
              </w:rPr>
              <w:t>Parc.číslo</w:t>
            </w:r>
          </w:p>
        </w:tc>
        <w:tc>
          <w:tcPr>
            <w:tcW w:w="2095" w:type="dxa"/>
            <w:tcBorders>
              <w:top w:val="single" w:sz="1" w:space="0" w:color="000000"/>
              <w:left w:val="single" w:sz="1" w:space="0" w:color="000000"/>
              <w:bottom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Způsob využití</w:t>
            </w:r>
          </w:p>
        </w:tc>
        <w:tc>
          <w:tcPr>
            <w:tcW w:w="2363" w:type="dxa"/>
            <w:tcBorders>
              <w:top w:val="single" w:sz="1" w:space="0" w:color="000000"/>
              <w:left w:val="single" w:sz="1" w:space="0" w:color="000000"/>
              <w:bottom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Druh pozemku</w:t>
            </w:r>
          </w:p>
        </w:tc>
        <w:tc>
          <w:tcPr>
            <w:tcW w:w="3732" w:type="dxa"/>
            <w:tcBorders>
              <w:top w:val="single" w:sz="1" w:space="0" w:color="000000"/>
              <w:left w:val="single" w:sz="1" w:space="0" w:color="000000"/>
              <w:bottom w:val="single" w:sz="1" w:space="0" w:color="000000"/>
              <w:right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Vlastnické právo</w:t>
            </w:r>
          </w:p>
        </w:tc>
      </w:tr>
      <w:tr w:rsidR="008F75B2" w:rsidRPr="00C32006" w:rsidTr="00CD291B">
        <w:trPr>
          <w:trHeight w:val="235"/>
        </w:trPr>
        <w:tc>
          <w:tcPr>
            <w:tcW w:w="1221" w:type="dxa"/>
            <w:tcBorders>
              <w:top w:val="single" w:sz="1" w:space="0" w:color="000000"/>
              <w:left w:val="single" w:sz="1" w:space="0" w:color="000000"/>
              <w:bottom w:val="single" w:sz="1" w:space="0" w:color="000000"/>
            </w:tcBorders>
          </w:tcPr>
          <w:p w:rsidR="008F75B2" w:rsidRPr="00C32006" w:rsidRDefault="00D972DE" w:rsidP="008F75B2">
            <w:pPr>
              <w:ind w:left="0"/>
              <w:jc w:val="left"/>
              <w:rPr>
                <w:rFonts w:cs="Calibri"/>
                <w:color w:val="000000"/>
              </w:rPr>
            </w:pPr>
            <w:r>
              <w:rPr>
                <w:rFonts w:cs="Calibri"/>
                <w:color w:val="000000"/>
              </w:rPr>
              <w:t>467</w:t>
            </w:r>
          </w:p>
        </w:tc>
        <w:tc>
          <w:tcPr>
            <w:tcW w:w="2095" w:type="dxa"/>
            <w:tcBorders>
              <w:top w:val="single" w:sz="1" w:space="0" w:color="000000"/>
              <w:left w:val="single" w:sz="1" w:space="0" w:color="000000"/>
              <w:bottom w:val="single" w:sz="1" w:space="0" w:color="000000"/>
            </w:tcBorders>
          </w:tcPr>
          <w:p w:rsidR="008F75B2" w:rsidRPr="00C32006" w:rsidRDefault="0063491B" w:rsidP="002802D7">
            <w:pPr>
              <w:ind w:left="0"/>
              <w:jc w:val="left"/>
              <w:rPr>
                <w:rFonts w:cs="Calibri"/>
                <w:color w:val="000000"/>
              </w:rPr>
            </w:pPr>
            <w:r>
              <w:rPr>
                <w:rFonts w:cs="Calibri"/>
                <w:color w:val="000000"/>
              </w:rPr>
              <w:t xml:space="preserve">Objekt občanské vybavenosti </w:t>
            </w:r>
          </w:p>
        </w:tc>
        <w:tc>
          <w:tcPr>
            <w:tcW w:w="2363" w:type="dxa"/>
            <w:tcBorders>
              <w:top w:val="single" w:sz="1" w:space="0" w:color="000000"/>
              <w:left w:val="single" w:sz="1" w:space="0" w:color="000000"/>
              <w:bottom w:val="single" w:sz="1" w:space="0" w:color="000000"/>
            </w:tcBorders>
          </w:tcPr>
          <w:p w:rsidR="008F75B2" w:rsidRPr="00C32006" w:rsidRDefault="0063491B" w:rsidP="008F75B2">
            <w:pPr>
              <w:ind w:left="0"/>
              <w:jc w:val="left"/>
              <w:rPr>
                <w:rFonts w:cs="Calibri"/>
                <w:color w:val="000000"/>
              </w:rPr>
            </w:pPr>
            <w:r>
              <w:rPr>
                <w:rFonts w:cs="Calibri"/>
                <w:color w:val="000000"/>
              </w:rPr>
              <w:t>Zastavěná plocha a nádvoří</w:t>
            </w:r>
          </w:p>
        </w:tc>
        <w:tc>
          <w:tcPr>
            <w:tcW w:w="3732" w:type="dxa"/>
            <w:tcBorders>
              <w:top w:val="single" w:sz="1" w:space="0" w:color="000000"/>
              <w:left w:val="single" w:sz="1" w:space="0" w:color="000000"/>
              <w:bottom w:val="single" w:sz="1" w:space="0" w:color="000000"/>
              <w:right w:val="single" w:sz="1" w:space="0" w:color="000000"/>
            </w:tcBorders>
          </w:tcPr>
          <w:p w:rsidR="00CD291B" w:rsidRDefault="0063491B" w:rsidP="00CD291B">
            <w:pPr>
              <w:spacing w:line="286" w:lineRule="atLeast"/>
              <w:ind w:left="0"/>
              <w:jc w:val="left"/>
              <w:rPr>
                <w:rFonts w:cs="Calibri"/>
                <w:color w:val="000000"/>
                <w:shd w:val="clear" w:color="auto" w:fill="FEFEFE"/>
              </w:rPr>
            </w:pPr>
            <w:r>
              <w:rPr>
                <w:rFonts w:cs="Calibri"/>
                <w:color w:val="000000"/>
                <w:shd w:val="clear" w:color="auto" w:fill="FEFEFE"/>
              </w:rPr>
              <w:t>Město Bohumín</w:t>
            </w:r>
          </w:p>
          <w:p w:rsidR="008F75B2" w:rsidRPr="00C32006" w:rsidRDefault="0063491B" w:rsidP="00CD291B">
            <w:pPr>
              <w:spacing w:line="286" w:lineRule="atLeast"/>
              <w:ind w:left="0"/>
              <w:jc w:val="left"/>
              <w:rPr>
                <w:rFonts w:cs="Calibri"/>
                <w:color w:val="000000"/>
              </w:rPr>
            </w:pPr>
            <w:r>
              <w:rPr>
                <w:rFonts w:cs="Calibri"/>
                <w:color w:val="000000"/>
                <w:shd w:val="clear" w:color="auto" w:fill="FEFEFE"/>
              </w:rPr>
              <w:t>Masarykova 158, 735 81 Bohumín</w:t>
            </w:r>
          </w:p>
        </w:tc>
      </w:tr>
      <w:tr w:rsidR="00D972DE" w:rsidRPr="00C32006" w:rsidTr="00CD291B">
        <w:trPr>
          <w:trHeight w:val="235"/>
        </w:trPr>
        <w:tc>
          <w:tcPr>
            <w:tcW w:w="1221" w:type="dxa"/>
            <w:tcBorders>
              <w:top w:val="single" w:sz="1" w:space="0" w:color="000000"/>
              <w:left w:val="single" w:sz="1" w:space="0" w:color="000000"/>
              <w:bottom w:val="single" w:sz="1" w:space="0" w:color="000000"/>
            </w:tcBorders>
          </w:tcPr>
          <w:p w:rsidR="00D972DE" w:rsidRDefault="00D972DE" w:rsidP="008F75B2">
            <w:pPr>
              <w:ind w:left="0"/>
              <w:jc w:val="left"/>
              <w:rPr>
                <w:rFonts w:cs="Calibri"/>
                <w:color w:val="000000"/>
              </w:rPr>
            </w:pPr>
            <w:r>
              <w:rPr>
                <w:rFonts w:cs="Calibri"/>
                <w:color w:val="000000"/>
              </w:rPr>
              <w:t>476/1</w:t>
            </w:r>
          </w:p>
        </w:tc>
        <w:tc>
          <w:tcPr>
            <w:tcW w:w="2095" w:type="dxa"/>
            <w:tcBorders>
              <w:top w:val="single" w:sz="1" w:space="0" w:color="000000"/>
              <w:left w:val="single" w:sz="1" w:space="0" w:color="000000"/>
              <w:bottom w:val="single" w:sz="1" w:space="0" w:color="000000"/>
            </w:tcBorders>
          </w:tcPr>
          <w:p w:rsidR="00D972DE" w:rsidRDefault="002802D7" w:rsidP="008F75B2">
            <w:pPr>
              <w:ind w:left="0"/>
              <w:jc w:val="left"/>
              <w:rPr>
                <w:rFonts w:cs="Calibri"/>
                <w:color w:val="000000"/>
              </w:rPr>
            </w:pPr>
            <w:r>
              <w:rPr>
                <w:rFonts w:cs="Calibri"/>
                <w:color w:val="000000"/>
              </w:rPr>
              <w:t>Jiná plocha</w:t>
            </w:r>
          </w:p>
        </w:tc>
        <w:tc>
          <w:tcPr>
            <w:tcW w:w="2363" w:type="dxa"/>
            <w:tcBorders>
              <w:top w:val="single" w:sz="1" w:space="0" w:color="000000"/>
              <w:left w:val="single" w:sz="1" w:space="0" w:color="000000"/>
              <w:bottom w:val="single" w:sz="1" w:space="0" w:color="000000"/>
            </w:tcBorders>
          </w:tcPr>
          <w:p w:rsidR="00D972DE" w:rsidRDefault="002802D7" w:rsidP="008F75B2">
            <w:pPr>
              <w:ind w:left="0"/>
              <w:jc w:val="left"/>
              <w:rPr>
                <w:rFonts w:cs="Calibri"/>
                <w:color w:val="000000"/>
              </w:rPr>
            </w:pPr>
            <w:r>
              <w:rPr>
                <w:rFonts w:cs="Calibri"/>
                <w:color w:val="000000"/>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2802D7" w:rsidRDefault="002802D7" w:rsidP="002802D7">
            <w:pPr>
              <w:spacing w:line="286" w:lineRule="atLeast"/>
              <w:ind w:left="0"/>
              <w:jc w:val="left"/>
              <w:rPr>
                <w:rFonts w:cs="Calibri"/>
                <w:color w:val="000000"/>
                <w:shd w:val="clear" w:color="auto" w:fill="FEFEFE"/>
              </w:rPr>
            </w:pPr>
            <w:r>
              <w:rPr>
                <w:rFonts w:cs="Calibri"/>
                <w:color w:val="000000"/>
                <w:shd w:val="clear" w:color="auto" w:fill="FEFEFE"/>
              </w:rPr>
              <w:t>Město Bohumín</w:t>
            </w:r>
          </w:p>
          <w:p w:rsidR="00D972DE" w:rsidRDefault="002802D7" w:rsidP="002802D7">
            <w:pPr>
              <w:spacing w:line="286" w:lineRule="atLeast"/>
              <w:ind w:left="0"/>
              <w:jc w:val="left"/>
              <w:rPr>
                <w:rFonts w:cs="Calibri"/>
                <w:color w:val="000000"/>
                <w:shd w:val="clear" w:color="auto" w:fill="FEFEFE"/>
              </w:rPr>
            </w:pPr>
            <w:r>
              <w:rPr>
                <w:rFonts w:cs="Calibri"/>
                <w:color w:val="000000"/>
                <w:shd w:val="clear" w:color="auto" w:fill="FEFEFE"/>
              </w:rPr>
              <w:t>Masarykova 158, 735 81 Bohumín</w:t>
            </w:r>
          </w:p>
        </w:tc>
      </w:tr>
      <w:tr w:rsidR="00D972DE" w:rsidRPr="00C32006" w:rsidTr="00CD291B">
        <w:trPr>
          <w:trHeight w:val="235"/>
        </w:trPr>
        <w:tc>
          <w:tcPr>
            <w:tcW w:w="1221" w:type="dxa"/>
            <w:tcBorders>
              <w:top w:val="single" w:sz="1" w:space="0" w:color="000000"/>
              <w:left w:val="single" w:sz="1" w:space="0" w:color="000000"/>
              <w:bottom w:val="single" w:sz="1" w:space="0" w:color="000000"/>
            </w:tcBorders>
          </w:tcPr>
          <w:p w:rsidR="00D972DE" w:rsidRDefault="00D972DE" w:rsidP="008F75B2">
            <w:pPr>
              <w:ind w:left="0"/>
              <w:jc w:val="left"/>
              <w:rPr>
                <w:rFonts w:cs="Calibri"/>
                <w:color w:val="000000"/>
              </w:rPr>
            </w:pPr>
            <w:r>
              <w:rPr>
                <w:rFonts w:cs="Calibri"/>
                <w:color w:val="000000"/>
              </w:rPr>
              <w:t>1117/1</w:t>
            </w:r>
          </w:p>
        </w:tc>
        <w:tc>
          <w:tcPr>
            <w:tcW w:w="2095" w:type="dxa"/>
            <w:tcBorders>
              <w:top w:val="single" w:sz="1" w:space="0" w:color="000000"/>
              <w:left w:val="single" w:sz="1" w:space="0" w:color="000000"/>
              <w:bottom w:val="single" w:sz="1" w:space="0" w:color="000000"/>
            </w:tcBorders>
          </w:tcPr>
          <w:p w:rsidR="00D972DE" w:rsidRDefault="002802D7" w:rsidP="008F75B2">
            <w:pPr>
              <w:ind w:left="0"/>
              <w:jc w:val="left"/>
              <w:rPr>
                <w:rFonts w:cs="Calibri"/>
                <w:color w:val="000000"/>
              </w:rPr>
            </w:pPr>
            <w:r>
              <w:rPr>
                <w:rFonts w:cs="Calibri"/>
                <w:color w:val="000000"/>
              </w:rPr>
              <w:t>Silnice</w:t>
            </w:r>
          </w:p>
        </w:tc>
        <w:tc>
          <w:tcPr>
            <w:tcW w:w="2363" w:type="dxa"/>
            <w:tcBorders>
              <w:top w:val="single" w:sz="1" w:space="0" w:color="000000"/>
              <w:left w:val="single" w:sz="1" w:space="0" w:color="000000"/>
              <w:bottom w:val="single" w:sz="1" w:space="0" w:color="000000"/>
            </w:tcBorders>
          </w:tcPr>
          <w:p w:rsidR="00D972DE" w:rsidRDefault="002802D7" w:rsidP="008F75B2">
            <w:pPr>
              <w:ind w:left="0"/>
              <w:jc w:val="left"/>
              <w:rPr>
                <w:rFonts w:cs="Calibri"/>
                <w:color w:val="000000"/>
              </w:rPr>
            </w:pPr>
            <w:r>
              <w:rPr>
                <w:rFonts w:cs="Calibri"/>
                <w:color w:val="000000"/>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D972DE" w:rsidRDefault="002802D7" w:rsidP="0063491B">
            <w:pPr>
              <w:spacing w:line="286" w:lineRule="atLeast"/>
              <w:ind w:left="0"/>
              <w:jc w:val="left"/>
              <w:rPr>
                <w:rFonts w:cs="Calibri"/>
                <w:color w:val="000000"/>
                <w:shd w:val="clear" w:color="auto" w:fill="FEFEFE"/>
              </w:rPr>
            </w:pPr>
            <w:r>
              <w:rPr>
                <w:rFonts w:cs="Calibri"/>
                <w:color w:val="000000"/>
                <w:shd w:val="clear" w:color="auto" w:fill="FEFEFE"/>
              </w:rPr>
              <w:t>Moravskoslezský kraj</w:t>
            </w:r>
          </w:p>
          <w:p w:rsidR="002802D7" w:rsidRDefault="002802D7" w:rsidP="0063491B">
            <w:pPr>
              <w:spacing w:line="286" w:lineRule="atLeast"/>
              <w:ind w:left="0"/>
              <w:jc w:val="left"/>
              <w:rPr>
                <w:rFonts w:cs="Calibri"/>
                <w:color w:val="000000"/>
                <w:shd w:val="clear" w:color="auto" w:fill="FEFEFE"/>
              </w:rPr>
            </w:pPr>
            <w:r>
              <w:rPr>
                <w:rFonts w:cs="Calibri"/>
                <w:color w:val="000000"/>
                <w:shd w:val="clear" w:color="auto" w:fill="FEFEFE"/>
              </w:rPr>
              <w:t>28.října 2771/117, Moravská Ostrava</w:t>
            </w:r>
          </w:p>
        </w:tc>
      </w:tr>
    </w:tbl>
    <w:p w:rsidR="0045759D" w:rsidRDefault="0045759D" w:rsidP="00242BA9">
      <w:pPr>
        <w:jc w:val="left"/>
        <w:rPr>
          <w:b/>
          <w:color w:val="000000"/>
        </w:rPr>
      </w:pPr>
    </w:p>
    <w:p w:rsidR="00242BA9" w:rsidRPr="003B6811" w:rsidRDefault="00242BA9" w:rsidP="00242BA9">
      <w:pPr>
        <w:jc w:val="left"/>
        <w:rPr>
          <w:b/>
          <w:color w:val="000000"/>
        </w:rPr>
      </w:pPr>
      <w:r>
        <w:rPr>
          <w:b/>
          <w:color w:val="000000"/>
        </w:rPr>
        <w:t xml:space="preserve">9. </w:t>
      </w:r>
      <w:r w:rsidRPr="003B6811">
        <w:rPr>
          <w:b/>
          <w:color w:val="000000"/>
        </w:rPr>
        <w:t xml:space="preserve">Základní bilance stavby </w:t>
      </w:r>
      <w:r>
        <w:rPr>
          <w:b/>
          <w:color w:val="000000"/>
        </w:rPr>
        <w:t xml:space="preserve">- </w:t>
      </w:r>
      <w:r w:rsidRPr="003B6811">
        <w:rPr>
          <w:b/>
          <w:color w:val="000000"/>
        </w:rPr>
        <w:t>celkové produkované množství a druhy odpadů a emisí</w:t>
      </w:r>
    </w:p>
    <w:p w:rsidR="00EC6E28" w:rsidRPr="00DC374D" w:rsidRDefault="00EC6E28" w:rsidP="00EC6E28">
      <w:r w:rsidRPr="00DC374D">
        <w:t xml:space="preserve">Odvoz odpadů ze stavební činnosti bude zajišťovat dodavatel stavby v rámci vlastní stavební činnosti v souladu se zákonem č. </w:t>
      </w:r>
      <w:r>
        <w:t>541/2020</w:t>
      </w:r>
      <w:r w:rsidRPr="00DC374D">
        <w:t xml:space="preserve"> Sb., </w:t>
      </w:r>
      <w:r>
        <w:t>zákon o odpadech. Stavební a demoliční odpady neklasifikované jako nebezpečný odpad (s výjimkou v přírodě se vyskytující materiál) vzniklého na staveništi je připraveno k opětovnému použití, recyklaci a k jiným druhům materiálového využití, v souladu s hierarchií nakládání s odpady a protokolem EU pro nakládání se stavebním a demoličním odpadem. Na stavbě je omezen vznik odpadů v souvislosti s EU Construction and Demolition Waste Management Protocol a berou se do úvahy nejlepší dostupné techniky sloužící odstranění nebezpečného odpadu a znovu využití materiálů. Dříve zmíněné je v souladu s odpadovou legislativou zejména zákona č. 541/2020 Sb., o odpadech a navazujícími právními předpisy. Vyhláškou č. 273/2021 Sb., o podrobnostech nakládání s odpady a vyhláškou č. 8/2021 Sb., katalogem odpadů.</w:t>
      </w:r>
    </w:p>
    <w:p w:rsidR="00242BA9" w:rsidRPr="003B6811" w:rsidRDefault="00242BA9" w:rsidP="00242BA9">
      <w:pPr>
        <w:jc w:val="left"/>
        <w:rPr>
          <w:b/>
          <w:color w:val="000000"/>
        </w:rPr>
      </w:pPr>
    </w:p>
    <w:p w:rsidR="00242BA9" w:rsidRPr="003B6811" w:rsidRDefault="00242BA9" w:rsidP="00242BA9">
      <w:pPr>
        <w:jc w:val="left"/>
        <w:rPr>
          <w:b/>
          <w:color w:val="000000"/>
        </w:rPr>
      </w:pPr>
      <w:r>
        <w:rPr>
          <w:b/>
          <w:color w:val="000000"/>
        </w:rPr>
        <w:t>10.</w:t>
      </w:r>
      <w:r w:rsidR="00CD291B">
        <w:rPr>
          <w:b/>
          <w:color w:val="000000"/>
        </w:rPr>
        <w:t xml:space="preserve"> </w:t>
      </w:r>
      <w:r>
        <w:rPr>
          <w:b/>
          <w:color w:val="000000"/>
        </w:rPr>
        <w:t>Z</w:t>
      </w:r>
      <w:r w:rsidRPr="003B6811">
        <w:rPr>
          <w:b/>
          <w:color w:val="000000"/>
        </w:rPr>
        <w:t>ákladní předpoklady výstavby – časové údaje o realizaci stavby</w:t>
      </w:r>
    </w:p>
    <w:p w:rsidR="00242BA9" w:rsidRPr="003B6811" w:rsidRDefault="00242BA9" w:rsidP="00242BA9">
      <w:pPr>
        <w:jc w:val="left"/>
        <w:rPr>
          <w:color w:val="000000"/>
        </w:rPr>
      </w:pPr>
      <w:r w:rsidRPr="003B6811">
        <w:rPr>
          <w:color w:val="000000"/>
        </w:rPr>
        <w:t>Stavba bude realizována jako celek.</w:t>
      </w:r>
      <w:r>
        <w:rPr>
          <w:color w:val="000000"/>
        </w:rPr>
        <w:t xml:space="preserve"> </w:t>
      </w:r>
      <w:r w:rsidRPr="003B6811">
        <w:rPr>
          <w:color w:val="000000"/>
        </w:rPr>
        <w:t xml:space="preserve">Předpokládaná doba realizace – </w:t>
      </w:r>
      <w:r w:rsidR="001370B9">
        <w:rPr>
          <w:color w:val="000000"/>
        </w:rPr>
        <w:t>6 měsíců.</w:t>
      </w:r>
    </w:p>
    <w:p w:rsidR="008F75B2" w:rsidRDefault="008F75B2">
      <w:pPr>
        <w:tabs>
          <w:tab w:val="clear" w:pos="720"/>
        </w:tabs>
        <w:autoSpaceDE/>
        <w:autoSpaceDN/>
        <w:spacing w:line="240" w:lineRule="auto"/>
        <w:ind w:left="0"/>
        <w:jc w:val="left"/>
        <w:rPr>
          <w:rFonts w:cs="Calibri"/>
          <w:b/>
          <w:szCs w:val="20"/>
        </w:rPr>
      </w:pPr>
    </w:p>
    <w:p w:rsidR="00BF20A8" w:rsidRPr="008E66F0" w:rsidRDefault="00242BA9" w:rsidP="007E5699">
      <w:pPr>
        <w:pStyle w:val="Textpsmene"/>
        <w:numPr>
          <w:ilvl w:val="0"/>
          <w:numId w:val="0"/>
        </w:numPr>
        <w:tabs>
          <w:tab w:val="clear" w:pos="720"/>
        </w:tabs>
        <w:ind w:firstLine="360"/>
        <w:jc w:val="left"/>
        <w:rPr>
          <w:rFonts w:cs="Calibri"/>
          <w:b/>
        </w:rPr>
      </w:pPr>
      <w:r>
        <w:rPr>
          <w:rFonts w:cs="Calibri"/>
          <w:b/>
        </w:rPr>
        <w:t>11</w:t>
      </w:r>
      <w:r w:rsidR="00EB410B" w:rsidRPr="008E66F0">
        <w:rPr>
          <w:rFonts w:cs="Calibri"/>
          <w:b/>
        </w:rPr>
        <w:t>. Konstrukční a stavebnětechnické řešení a technické vlastnosti stavby</w:t>
      </w:r>
    </w:p>
    <w:p w:rsidR="00781DED" w:rsidRPr="00BA13B8" w:rsidRDefault="00781DED" w:rsidP="00781DED">
      <w:pPr>
        <w:widowControl w:val="0"/>
        <w:adjustRightInd w:val="0"/>
        <w:spacing w:after="100"/>
        <w:ind w:left="357"/>
        <w:rPr>
          <w:b/>
          <w:color w:val="000000"/>
          <w:u w:val="single"/>
        </w:rPr>
      </w:pPr>
      <w:r>
        <w:rPr>
          <w:b/>
          <w:color w:val="000000"/>
          <w:u w:val="single"/>
        </w:rPr>
        <w:t>Nové potrubí dešťové kanalizační přípojky</w:t>
      </w:r>
    </w:p>
    <w:p w:rsidR="008B4EA2" w:rsidRDefault="008B4EA2" w:rsidP="00A01C1A">
      <w:pPr>
        <w:rPr>
          <w:rFonts w:cs="Calibri"/>
          <w:color w:val="000000"/>
        </w:rPr>
      </w:pPr>
      <w:r>
        <w:rPr>
          <w:rFonts w:cs="Calibri"/>
          <w:color w:val="000000"/>
        </w:rPr>
        <w:t xml:space="preserve">Byla provedena prohlídka pozemků. Bylo provedeno zaměření předmětných části pozemků, </w:t>
      </w:r>
      <w:r w:rsidR="004D6361">
        <w:rPr>
          <w:rFonts w:cs="Calibri"/>
          <w:color w:val="000000"/>
        </w:rPr>
        <w:t xml:space="preserve">geologický a hydrogeologický průzkum. Geologický průzkum byl proveden Ing. </w:t>
      </w:r>
      <w:r w:rsidR="00D63198">
        <w:rPr>
          <w:rFonts w:cs="Calibri"/>
          <w:color w:val="000000"/>
        </w:rPr>
        <w:t>Davidem Muškou</w:t>
      </w:r>
      <w:r w:rsidR="004D6361">
        <w:rPr>
          <w:rFonts w:cs="Calibri"/>
          <w:color w:val="000000"/>
        </w:rPr>
        <w:t xml:space="preserve">, </w:t>
      </w:r>
      <w:r w:rsidR="00D63198">
        <w:rPr>
          <w:rFonts w:cs="Calibri"/>
          <w:color w:val="000000"/>
        </w:rPr>
        <w:t>červen 2021</w:t>
      </w:r>
      <w:r w:rsidR="004D6361">
        <w:rPr>
          <w:rFonts w:cs="Calibri"/>
          <w:color w:val="000000"/>
        </w:rPr>
        <w:t>.</w:t>
      </w:r>
    </w:p>
    <w:p w:rsidR="00084B4C" w:rsidRDefault="00AE79C1" w:rsidP="00A01C1A">
      <w:pPr>
        <w:rPr>
          <w:rFonts w:cs="Calibri"/>
          <w:color w:val="000000"/>
        </w:rPr>
      </w:pPr>
      <w:r>
        <w:rPr>
          <w:rFonts w:cs="Calibri"/>
          <w:color w:val="000000"/>
        </w:rPr>
        <w:t>Z regionálně-geo</w:t>
      </w:r>
      <w:r w:rsidR="006421D4">
        <w:rPr>
          <w:rFonts w:cs="Calibri"/>
          <w:color w:val="000000"/>
        </w:rPr>
        <w:t>logického hlediska se oblast nac</w:t>
      </w:r>
      <w:r>
        <w:rPr>
          <w:rFonts w:cs="Calibri"/>
          <w:color w:val="000000"/>
        </w:rPr>
        <w:t>hází v pře</w:t>
      </w:r>
      <w:r w:rsidR="006421D4">
        <w:rPr>
          <w:rFonts w:cs="Calibri"/>
          <w:color w:val="000000"/>
        </w:rPr>
        <w:t>d</w:t>
      </w:r>
      <w:r>
        <w:rPr>
          <w:rFonts w:cs="Calibri"/>
          <w:color w:val="000000"/>
        </w:rPr>
        <w:t>hlubni ka</w:t>
      </w:r>
      <w:r w:rsidR="006421D4">
        <w:rPr>
          <w:rFonts w:cs="Calibri"/>
          <w:color w:val="000000"/>
        </w:rPr>
        <w:t>rp</w:t>
      </w:r>
      <w:r>
        <w:rPr>
          <w:rFonts w:cs="Calibri"/>
          <w:color w:val="000000"/>
        </w:rPr>
        <w:t>atských příkrovů</w:t>
      </w:r>
      <w:r w:rsidR="006421D4">
        <w:rPr>
          <w:rFonts w:cs="Calibri"/>
          <w:color w:val="000000"/>
        </w:rPr>
        <w:t xml:space="preserve">. Na geologické stavbě zájmového území se podílejí sedimenty terciérního stáří s produktivním karbonem v hlubším podloží a sedimenty kvartérního stáří, reprezentované fluviálními uloženinami. Přímé předkvartérní podloží v zájmovém prostoru a jeho širším okolí je tvořeno spodnobádenskými marinními sedimenty, reprezentovanými vápnitými jíly, převážně šedé barvy, tuhé až pevné konzistence. Zájmová oblast se vyskytuje z pohledu hydrogeologického rajónování ve skupině rajónů 22 Neogénní sedimenty </w:t>
      </w:r>
      <w:r w:rsidR="00431424">
        <w:rPr>
          <w:rFonts w:cs="Calibri"/>
          <w:color w:val="000000"/>
        </w:rPr>
        <w:t>vněkarpatských a vnitrokarpatských pánví, rajón 2261 Ostravská pánev – ostravská část. Podzemní voda je v kolektoru nadržována na prakticky nepropustných jílech, které plní funkci podložního izolátoru. Zásoby podzmení vody jsou dotovány srážkovou činností a dotací z povrchových toků.</w:t>
      </w:r>
      <w:r w:rsidR="006421D4">
        <w:rPr>
          <w:rFonts w:cs="Calibri"/>
          <w:color w:val="000000"/>
        </w:rPr>
        <w:t xml:space="preserve"> </w:t>
      </w:r>
      <w:r w:rsidR="00431424" w:rsidRPr="00431424">
        <w:rPr>
          <w:rFonts w:cs="Calibri"/>
          <w:color w:val="000000"/>
        </w:rPr>
        <w:t xml:space="preserve">Vsakování je možné do nezvodněných vrstev zemin, s doporučenou úrovní 1 metr nad hladinou podzemní vody a zároveň musí být strop aktivních vsakovacích stěn podzemního vsakovacího objektu umístěn v nezamrzne hloubce pod terénem. </w:t>
      </w:r>
      <w:r w:rsidR="00431424">
        <w:rPr>
          <w:rFonts w:cs="Calibri"/>
          <w:b/>
          <w:i/>
          <w:color w:val="000000"/>
        </w:rPr>
        <w:t xml:space="preserve">Vzhledem k horninovému prostředí a hydrogeologickýcm poměrům v zájmové lokalitě je možnost vsakování srážkových vod do horninového prostředí prakticky vyloučena. </w:t>
      </w:r>
    </w:p>
    <w:p w:rsidR="00951122" w:rsidRPr="00B81B80" w:rsidRDefault="00951122" w:rsidP="00A01C1A">
      <w:pPr>
        <w:rPr>
          <w:rFonts w:cs="Calibri"/>
        </w:rPr>
      </w:pPr>
      <w:r w:rsidRPr="00B81B80">
        <w:rPr>
          <w:rFonts w:cs="Calibri"/>
        </w:rPr>
        <w:lastRenderedPageBreak/>
        <w:t xml:space="preserve">Odváděním srážkové (dešťové) vody z nově navržených zpevněných ploch </w:t>
      </w:r>
      <w:r w:rsidR="006557EE" w:rsidRPr="00B81B80">
        <w:rPr>
          <w:rFonts w:cs="Calibri"/>
        </w:rPr>
        <w:t xml:space="preserve">a </w:t>
      </w:r>
      <w:r w:rsidR="00C734A4" w:rsidRPr="00B81B80">
        <w:rPr>
          <w:rFonts w:cs="Calibri"/>
        </w:rPr>
        <w:t>pavilonu LDN ne</w:t>
      </w:r>
      <w:r w:rsidRPr="00B81B80">
        <w:rPr>
          <w:rFonts w:cs="Calibri"/>
        </w:rPr>
        <w:t>dojde k</w:t>
      </w:r>
      <w:r w:rsidR="00084B4C" w:rsidRPr="00B81B80">
        <w:rPr>
          <w:rFonts w:cs="Calibri"/>
        </w:rPr>
        <w:t xml:space="preserve">  </w:t>
      </w:r>
      <w:r w:rsidRPr="00B81B80">
        <w:rPr>
          <w:rFonts w:cs="Calibri"/>
        </w:rPr>
        <w:t xml:space="preserve">navýšení odtoku (vypouštění) </w:t>
      </w:r>
      <w:r w:rsidR="00C734A4" w:rsidRPr="00B81B80">
        <w:rPr>
          <w:rFonts w:cs="Calibri"/>
        </w:rPr>
        <w:t xml:space="preserve">vod </w:t>
      </w:r>
      <w:r w:rsidRPr="00B81B80">
        <w:rPr>
          <w:rFonts w:cs="Calibri"/>
        </w:rPr>
        <w:t xml:space="preserve">do </w:t>
      </w:r>
      <w:r w:rsidR="00C734A4" w:rsidRPr="00B81B80">
        <w:rPr>
          <w:rFonts w:cs="Calibri"/>
        </w:rPr>
        <w:t xml:space="preserve">stávající dešťové kanalizační přípojky, která je dimenze DN 200 a je napojena na jednotný kanalizační řád, který je veden v blízkosti areálové ČOV. </w:t>
      </w:r>
      <w:r w:rsidRPr="00B81B80">
        <w:rPr>
          <w:rFonts w:cs="Calibri"/>
        </w:rPr>
        <w:t xml:space="preserve">Na nových navržených zpevněných plochách </w:t>
      </w:r>
      <w:r w:rsidR="00C734A4" w:rsidRPr="00B81B80">
        <w:rPr>
          <w:rFonts w:cs="Calibri"/>
        </w:rPr>
        <w:t>a pavilonu LDN</w:t>
      </w:r>
      <w:r w:rsidR="006557EE" w:rsidRPr="00B81B80">
        <w:rPr>
          <w:rFonts w:cs="Calibri"/>
        </w:rPr>
        <w:t xml:space="preserve"> </w:t>
      </w:r>
      <w:r w:rsidRPr="00B81B80">
        <w:rPr>
          <w:rFonts w:cs="Calibri"/>
        </w:rPr>
        <w:t>se nachází stávající nevyhovující zpevněné plochy</w:t>
      </w:r>
      <w:r w:rsidR="00C734A4" w:rsidRPr="00B81B80">
        <w:rPr>
          <w:rFonts w:cs="Calibri"/>
        </w:rPr>
        <w:t xml:space="preserve"> a bourané budovy</w:t>
      </w:r>
      <w:r w:rsidRPr="00B81B80">
        <w:rPr>
          <w:rFonts w:cs="Calibri"/>
        </w:rPr>
        <w:t xml:space="preserve">, z kterých je dešťová voda odváděna </w:t>
      </w:r>
      <w:r w:rsidR="00C734A4" w:rsidRPr="00B81B80">
        <w:rPr>
          <w:rFonts w:cs="Calibri"/>
        </w:rPr>
        <w:t>do stávající dešťové kanalizační přípojky, která je dimenze DN 200</w:t>
      </w:r>
      <w:r w:rsidRPr="00B81B80">
        <w:rPr>
          <w:rFonts w:cs="Calibri"/>
        </w:rPr>
        <w:t>.</w:t>
      </w:r>
      <w:r w:rsidR="00C734A4" w:rsidRPr="00B81B80">
        <w:rPr>
          <w:rFonts w:cs="Calibri"/>
        </w:rPr>
        <w:t xml:space="preserve"> </w:t>
      </w:r>
      <w:r w:rsidR="006557EE" w:rsidRPr="00B81B80">
        <w:rPr>
          <w:rFonts w:cs="Calibri"/>
        </w:rPr>
        <w:t xml:space="preserve">Po demolici budovy </w:t>
      </w:r>
      <w:r w:rsidR="00C734A4" w:rsidRPr="00B81B80">
        <w:rPr>
          <w:rFonts w:cs="Calibri"/>
        </w:rPr>
        <w:t>kotelny</w:t>
      </w:r>
      <w:r w:rsidR="00B81B80" w:rsidRPr="00B81B80">
        <w:rPr>
          <w:rFonts w:cs="Calibri"/>
        </w:rPr>
        <w:t xml:space="preserve"> bude proveden</w:t>
      </w:r>
      <w:r w:rsidR="006557EE" w:rsidRPr="00B81B80">
        <w:rPr>
          <w:rFonts w:cs="Calibri"/>
        </w:rPr>
        <w:t xml:space="preserve"> </w:t>
      </w:r>
      <w:r w:rsidR="00B81B80" w:rsidRPr="00B81B80">
        <w:rPr>
          <w:rFonts w:cs="Calibri"/>
        </w:rPr>
        <w:t>pavilon LDN a přístupové chodníky</w:t>
      </w:r>
      <w:r w:rsidR="006557EE" w:rsidRPr="00B81B80">
        <w:rPr>
          <w:rFonts w:cs="Calibri"/>
        </w:rPr>
        <w:t>, zbývající ploch</w:t>
      </w:r>
      <w:r w:rsidR="00B81B80" w:rsidRPr="00B81B80">
        <w:rPr>
          <w:rFonts w:cs="Calibri"/>
        </w:rPr>
        <w:t>a</w:t>
      </w:r>
      <w:r w:rsidR="006557EE" w:rsidRPr="00B81B80">
        <w:rPr>
          <w:rFonts w:cs="Calibri"/>
        </w:rPr>
        <w:t xml:space="preserve"> bud</w:t>
      </w:r>
      <w:r w:rsidR="00B81B80" w:rsidRPr="00B81B80">
        <w:rPr>
          <w:rFonts w:cs="Calibri"/>
        </w:rPr>
        <w:t>e</w:t>
      </w:r>
      <w:r w:rsidR="006557EE" w:rsidRPr="00B81B80">
        <w:rPr>
          <w:rFonts w:cs="Calibri"/>
        </w:rPr>
        <w:t xml:space="preserve"> nově zatravněn</w:t>
      </w:r>
      <w:r w:rsidR="00B81B80" w:rsidRPr="00B81B80">
        <w:rPr>
          <w:rFonts w:cs="Calibri"/>
        </w:rPr>
        <w:t>a.</w:t>
      </w:r>
    </w:p>
    <w:p w:rsidR="00C734A4" w:rsidRDefault="008B4EA2" w:rsidP="00A01C1A">
      <w:pPr>
        <w:rPr>
          <w:rFonts w:cs="Calibri"/>
          <w:color w:val="000000"/>
        </w:rPr>
      </w:pPr>
      <w:r>
        <w:rPr>
          <w:rFonts w:cs="Calibri"/>
          <w:color w:val="000000"/>
        </w:rPr>
        <w:t xml:space="preserve">Srážkové vody z nově navržených parkovacích míst a účelové komunikace </w:t>
      </w:r>
      <w:r w:rsidR="00C734A4">
        <w:rPr>
          <w:rFonts w:cs="Calibri"/>
          <w:color w:val="000000"/>
        </w:rPr>
        <w:t xml:space="preserve">u parkoviště budou svedeny do průlehů (řešeno v samostatné části SO 02). V průlehu budou dešťové vody pozvolna vsakovat a vypařovat se. Průleh je navržen tak, že pod humózní vrstvou se nachází podélný vsakovací drén o šířce 0,5 m, hloubky min. 0,8 m vyplněný ze štěrkodrti frakce 16/32. Pro navržené parkoviště jsou navrženy tři průlehy o délkách 53m, 58m, 61m. </w:t>
      </w:r>
    </w:p>
    <w:p w:rsidR="00FD19A3" w:rsidRDefault="00FD19A3" w:rsidP="00A01C1A">
      <w:pPr>
        <w:rPr>
          <w:rFonts w:cs="Calibri"/>
          <w:color w:val="000000"/>
        </w:rPr>
      </w:pPr>
      <w:r>
        <w:rPr>
          <w:rFonts w:cs="Calibri"/>
          <w:color w:val="000000"/>
        </w:rPr>
        <w:t>Zbývající dešťové vody, natékají do navržených uličních vpustí, které jsou napojeny na stávající dešťovou kanalizaci, do vyměněné kanalizační šachty s označením SŠ20.</w:t>
      </w:r>
    </w:p>
    <w:p w:rsidR="000E24E3" w:rsidRPr="002B3EBA" w:rsidRDefault="000E24E3" w:rsidP="002B3EBA">
      <w:pPr>
        <w:widowControl w:val="0"/>
        <w:adjustRightInd w:val="0"/>
        <w:spacing w:after="100"/>
        <w:ind w:left="357"/>
        <w:rPr>
          <w:color w:val="000000"/>
        </w:rPr>
      </w:pPr>
      <w:r>
        <w:rPr>
          <w:color w:val="000000"/>
        </w:rPr>
        <w:t>Stávající sjezd bude vyspraven a prostorově upraven. Odvod dešťových vod zůstává stávající. Stávající nevyhovující vpusť bude nahrazena novou vpustí, která je umístěna blíž k ulici Ovocná, silnice III/46815.</w:t>
      </w:r>
    </w:p>
    <w:p w:rsidR="00FD19A3" w:rsidRDefault="00FD19A3" w:rsidP="008C5217">
      <w:pPr>
        <w:rPr>
          <w:b/>
          <w:u w:val="single"/>
        </w:rPr>
      </w:pPr>
    </w:p>
    <w:p w:rsidR="008C5217" w:rsidRPr="00C05ABB" w:rsidRDefault="008C5217" w:rsidP="008C5217">
      <w:pPr>
        <w:rPr>
          <w:u w:val="single"/>
        </w:rPr>
      </w:pPr>
      <w:r w:rsidRPr="00C05ABB">
        <w:rPr>
          <w:b/>
          <w:u w:val="single"/>
        </w:rPr>
        <w:t xml:space="preserve">Zemní práce pro </w:t>
      </w:r>
      <w:r>
        <w:rPr>
          <w:b/>
          <w:u w:val="single"/>
        </w:rPr>
        <w:t>potrubí kanalizace</w:t>
      </w:r>
    </w:p>
    <w:p w:rsidR="008C5217" w:rsidRPr="007D1A2C" w:rsidRDefault="008C5217" w:rsidP="008C5217">
      <w:pPr>
        <w:ind w:left="357"/>
        <w:rPr>
          <w:rFonts w:cs="Calibri"/>
        </w:rPr>
      </w:pPr>
      <w:r w:rsidRPr="007D1A2C">
        <w:rPr>
          <w:rFonts w:cs="Calibri"/>
        </w:rPr>
        <w:t>Před prováděním výkopových prací bude provedeno vytýčení všech inženýrských sítí. Po vytýčení je nutno provést ručně kopané sondy s ověřením polohy sítí. Dotčené inženýrské sítě budou zajištěny tak, aby nedošlo k poškození těchto sítí v průběhu výstavby.</w:t>
      </w:r>
    </w:p>
    <w:p w:rsidR="008C5217" w:rsidRPr="007D1A2C" w:rsidRDefault="008C5217" w:rsidP="008C5217">
      <w:pPr>
        <w:ind w:left="357"/>
        <w:rPr>
          <w:rFonts w:cs="Calibri"/>
        </w:rPr>
      </w:pPr>
      <w:r w:rsidRPr="007D1A2C">
        <w:rPr>
          <w:rFonts w:cs="Calibri"/>
        </w:rPr>
        <w:t xml:space="preserve">Před zahájením hloubení výkopových rýh bude provedena v zeleni skrývka ornice tl. 300 mm. Šířka výkopových rýh 600 mm, předpokládaná třída zeminy 3. Se zvýšenou hladinou podzemní vody se nepočítá. Kolmé stěny rýh budou od hloubky 1500 mm zabezpečeny přiloženým pažením. Výkopek pro zpětný zásyp bude ukládán podél rýhy, přebytečný výkopek, popř. vybouraná suť bude odvezena na řízenou skládku. </w:t>
      </w:r>
    </w:p>
    <w:p w:rsidR="008C5217" w:rsidRPr="007D1A2C" w:rsidRDefault="008C5217" w:rsidP="008C5217">
      <w:pPr>
        <w:ind w:left="357"/>
        <w:rPr>
          <w:rFonts w:cs="Calibri"/>
        </w:rPr>
      </w:pPr>
      <w:r w:rsidRPr="007D1A2C">
        <w:rPr>
          <w:rFonts w:cs="Calibri"/>
        </w:rPr>
        <w:t xml:space="preserve">Potrubí bude ukládáno do lože ze štěrkopísku tl. 150 mm, obsyp potrubí bude provedeno ze štěrkopísku </w:t>
      </w:r>
      <w:r w:rsidRPr="007D1A2C">
        <w:rPr>
          <w:rFonts w:cs="Calibri"/>
        </w:rPr>
        <w:br/>
        <w:t>fr. 8 – 22 mm do výšky 300 mm nad horní hranu kanalizačního potrubí. Lože i obsyp budou hutněny, obsyp pouze po stranách potrubí. Zpětný zásyp rýh v zeleni bude proved</w:t>
      </w:r>
      <w:r>
        <w:rPr>
          <w:rFonts w:asciiTheme="majorHAnsi" w:hAnsiTheme="majorHAnsi" w:cstheme="majorHAnsi"/>
        </w:rPr>
        <w:t xml:space="preserve">en hutněnou prohozenou zeminou, </w:t>
      </w:r>
      <w:r w:rsidRPr="007D1A2C">
        <w:rPr>
          <w:rFonts w:cs="Calibri"/>
        </w:rPr>
        <w:t>ve zpevněných plochách bude proveden zásyp nestlačitelným materiálem. Narušené zpevněné plochy budou uvedeny do původního stavu. V zeleni bude provedeno rozprostření ornice a travnaté plochy budou osety travním semenem.</w:t>
      </w:r>
    </w:p>
    <w:p w:rsidR="008C5217" w:rsidRPr="007D1A2C" w:rsidRDefault="008C5217" w:rsidP="008C5217">
      <w:pPr>
        <w:adjustRightInd w:val="0"/>
        <w:ind w:left="357"/>
        <w:rPr>
          <w:rFonts w:cs="Calibri"/>
        </w:rPr>
      </w:pPr>
      <w:r w:rsidRPr="007D1A2C">
        <w:rPr>
          <w:rFonts w:cs="Calibri"/>
        </w:rPr>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7D1A2C">
        <w:rPr>
          <w:rFonts w:cs="Calibri"/>
          <w:b/>
        </w:rPr>
        <w:t>309/2006 Sb., ve znění zákona 362/2007 Sb., a zákona 189/2008 Sb.</w:t>
      </w:r>
      <w:r w:rsidRPr="007D1A2C">
        <w:rPr>
          <w:rFonts w:cs="Calibri"/>
        </w:rPr>
        <w:t xml:space="preserve"> Dodavatel je povinen trvale zajistit na pracovišti pověřeného pracovníka, který bude zodpovědný za výkon díla a bude v dostatečném rozsahu seznámen se situací na díle (na pracovišti).</w:t>
      </w:r>
    </w:p>
    <w:p w:rsidR="004A698A" w:rsidRDefault="004A698A" w:rsidP="004A698A">
      <w:pPr>
        <w:rPr>
          <w:rFonts w:asciiTheme="majorHAnsi" w:hAnsiTheme="majorHAnsi" w:cstheme="majorHAnsi"/>
          <w:b/>
          <w:u w:val="single"/>
        </w:rPr>
      </w:pPr>
    </w:p>
    <w:p w:rsidR="00281B71" w:rsidRPr="00BA13B8" w:rsidRDefault="00281B71" w:rsidP="00281B71">
      <w:pPr>
        <w:widowControl w:val="0"/>
        <w:adjustRightInd w:val="0"/>
        <w:spacing w:after="100"/>
        <w:ind w:left="357"/>
        <w:rPr>
          <w:b/>
          <w:color w:val="000000"/>
          <w:u w:val="single"/>
        </w:rPr>
      </w:pPr>
      <w:r>
        <w:rPr>
          <w:b/>
          <w:color w:val="000000"/>
          <w:u w:val="single"/>
        </w:rPr>
        <w:t>Nový venkovní rozvod vody</w:t>
      </w:r>
      <w:r w:rsidR="00EB694D">
        <w:rPr>
          <w:b/>
          <w:color w:val="000000"/>
          <w:u w:val="single"/>
        </w:rPr>
        <w:t xml:space="preserve"> pro objekt LDN</w:t>
      </w:r>
    </w:p>
    <w:p w:rsidR="00010CB3" w:rsidRDefault="000E24E3" w:rsidP="00010CB3">
      <w:pPr>
        <w:ind w:left="357"/>
        <w:rPr>
          <w:rFonts w:asciiTheme="majorHAnsi" w:hAnsiTheme="majorHAnsi" w:cstheme="majorHAnsi"/>
          <w:bCs/>
          <w:u w:val="single"/>
        </w:rPr>
      </w:pPr>
      <w:r>
        <w:rPr>
          <w:rFonts w:cs="Calibri"/>
        </w:rPr>
        <w:t>Pavilon LDN</w:t>
      </w:r>
      <w:r w:rsidRPr="002C5873">
        <w:rPr>
          <w:rFonts w:cs="Calibri"/>
        </w:rPr>
        <w:t xml:space="preserve"> bude napojen novým rozvodem vody na stávající </w:t>
      </w:r>
      <w:r>
        <w:rPr>
          <w:rFonts w:cs="Calibri"/>
        </w:rPr>
        <w:t xml:space="preserve">přípojku, která byla určena pro budovu kotelny (parc.č. 467 – bude odstraněna) a pro budovu </w:t>
      </w:r>
      <w:r w:rsidR="00FD19A3">
        <w:rPr>
          <w:rFonts w:cs="Calibri"/>
        </w:rPr>
        <w:t>E</w:t>
      </w:r>
      <w:r w:rsidR="001E77AB">
        <w:rPr>
          <w:rFonts w:cs="Calibri"/>
        </w:rPr>
        <w:t xml:space="preserve"> (parc.č. 441</w:t>
      </w:r>
      <w:r>
        <w:rPr>
          <w:rFonts w:cs="Calibri"/>
        </w:rPr>
        <w:t>)</w:t>
      </w:r>
      <w:r w:rsidRPr="002C5873">
        <w:rPr>
          <w:rFonts w:cs="Calibri"/>
        </w:rPr>
        <w:t xml:space="preserve">. </w:t>
      </w:r>
      <w:r>
        <w:rPr>
          <w:rFonts w:cs="Calibri"/>
        </w:rPr>
        <w:t xml:space="preserve">Stávající přípojka vody DN 80 je ukončena ve stávající vodoměrné šachtě </w:t>
      </w:r>
      <w:r w:rsidR="00010CB3">
        <w:rPr>
          <w:rFonts w:cs="Calibri"/>
        </w:rPr>
        <w:t xml:space="preserve">vodoměrem </w:t>
      </w:r>
      <w:r>
        <w:rPr>
          <w:rFonts w:cs="Calibri"/>
        </w:rPr>
        <w:t xml:space="preserve">na pozemku parc.č. 476/1 k.ú. Starý Bohumín. </w:t>
      </w:r>
      <w:r w:rsidR="001E77AB">
        <w:rPr>
          <w:rFonts w:cs="Calibri"/>
        </w:rPr>
        <w:br/>
      </w:r>
      <w:r w:rsidR="00010CB3">
        <w:rPr>
          <w:rFonts w:cs="Calibri"/>
        </w:rPr>
        <w:lastRenderedPageBreak/>
        <w:t>D</w:t>
      </w:r>
      <w:r w:rsidR="00010CB3" w:rsidRPr="005F4FAA">
        <w:rPr>
          <w:rFonts w:asciiTheme="majorHAnsi" w:hAnsiTheme="majorHAnsi" w:cstheme="majorHAnsi"/>
          <w:bCs/>
        </w:rPr>
        <w:t xml:space="preserve">le tabulky v normě ČSN EN 806-3 vodovodní potrubí DN 80 </w:t>
      </w:r>
      <w:r w:rsidR="002F058E">
        <w:rPr>
          <w:rFonts w:asciiTheme="majorHAnsi" w:hAnsiTheme="majorHAnsi" w:cstheme="majorHAnsi"/>
          <w:bCs/>
        </w:rPr>
        <w:t>ocel</w:t>
      </w:r>
      <w:r w:rsidR="00010CB3" w:rsidRPr="005F4FAA">
        <w:rPr>
          <w:rFonts w:asciiTheme="majorHAnsi" w:hAnsiTheme="majorHAnsi" w:cstheme="majorHAnsi"/>
          <w:bCs/>
        </w:rPr>
        <w:t xml:space="preserve"> odpovídá hodnotě pro toto potrubí celkovým jmenovitým výtokům nad </w:t>
      </w:r>
      <w:r w:rsidR="002F058E">
        <w:rPr>
          <w:rFonts w:asciiTheme="majorHAnsi" w:hAnsiTheme="majorHAnsi" w:cstheme="majorHAnsi"/>
          <w:bCs/>
        </w:rPr>
        <w:t>1600</w:t>
      </w:r>
      <w:r w:rsidR="00010CB3" w:rsidRPr="005F4FAA">
        <w:rPr>
          <w:rFonts w:asciiTheme="majorHAnsi" w:hAnsiTheme="majorHAnsi" w:cstheme="majorHAnsi"/>
          <w:bCs/>
        </w:rPr>
        <w:t xml:space="preserve"> LU. </w:t>
      </w:r>
      <w:r w:rsidR="00010CB3">
        <w:rPr>
          <w:rFonts w:asciiTheme="majorHAnsi" w:hAnsiTheme="majorHAnsi" w:cstheme="majorHAnsi"/>
          <w:bCs/>
          <w:u w:val="single"/>
        </w:rPr>
        <w:t xml:space="preserve">Stávající vodovodní přípojka DN 80 </w:t>
      </w:r>
      <w:r w:rsidR="002F058E">
        <w:rPr>
          <w:rFonts w:asciiTheme="majorHAnsi" w:hAnsiTheme="majorHAnsi" w:cstheme="majorHAnsi"/>
          <w:bCs/>
          <w:u w:val="single"/>
        </w:rPr>
        <w:t xml:space="preserve">ocel </w:t>
      </w:r>
      <w:r w:rsidR="00010CB3">
        <w:rPr>
          <w:rFonts w:asciiTheme="majorHAnsi" w:hAnsiTheme="majorHAnsi" w:cstheme="majorHAnsi"/>
          <w:bCs/>
          <w:u w:val="single"/>
        </w:rPr>
        <w:t>kapacitně i technicky vyhovuje pro napojení pavilonu LDN.</w:t>
      </w:r>
    </w:p>
    <w:p w:rsidR="0093028E" w:rsidRPr="005F4FAA" w:rsidRDefault="0093028E" w:rsidP="00010CB3">
      <w:pPr>
        <w:ind w:left="357"/>
        <w:rPr>
          <w:rFonts w:asciiTheme="majorHAnsi" w:hAnsiTheme="majorHAnsi" w:cstheme="majorHAnsi"/>
          <w:bCs/>
        </w:rPr>
      </w:pPr>
      <w:r>
        <w:rPr>
          <w:rFonts w:cs="Calibri"/>
        </w:rPr>
        <w:t>Na stávající vodovodní přípojce je umístěn fakturační vodoměr DN 80</w:t>
      </w:r>
      <w:r w:rsidR="002F058E">
        <w:rPr>
          <w:rFonts w:cs="Calibri"/>
        </w:rPr>
        <w:t xml:space="preserve"> (příru</w:t>
      </w:r>
      <w:r>
        <w:rPr>
          <w:rFonts w:cs="Calibri"/>
        </w:rPr>
        <w:t>bový) ve stávající zděné vodoměrné šachtě.</w:t>
      </w:r>
      <w:r>
        <w:rPr>
          <w:rFonts w:asciiTheme="majorHAnsi" w:hAnsiTheme="majorHAnsi" w:cstheme="majorHAnsi"/>
          <w:bCs/>
        </w:rPr>
        <w:t xml:space="preserve"> Dle požadavků společnosti Severomoravské vodovody a kanalizace Ostrava a.s. je požadováno na stávající vodovodní přípojce osadit sdružený vodoměr. Bude i</w:t>
      </w:r>
      <w:r w:rsidR="002F058E">
        <w:rPr>
          <w:rFonts w:asciiTheme="majorHAnsi" w:hAnsiTheme="majorHAnsi" w:cstheme="majorHAnsi"/>
          <w:bCs/>
        </w:rPr>
        <w:t>nstalován nový sdružený vodoměr DN 80</w:t>
      </w:r>
      <w:r>
        <w:rPr>
          <w:rFonts w:asciiTheme="majorHAnsi" w:hAnsiTheme="majorHAnsi" w:cstheme="majorHAnsi"/>
          <w:bCs/>
        </w:rPr>
        <w:t xml:space="preserve"> ve stávající vodoměrné šachtě, která je dostatečně rozměrově velká pro provedení této výměny. Stávající vodoměrná šachta je v dobrém technickém stavu, dojde pouze k vyčištění dna vodoměrné šachty od odpadků.</w:t>
      </w:r>
      <w:r w:rsidR="00EB694D">
        <w:rPr>
          <w:rFonts w:asciiTheme="majorHAnsi" w:hAnsiTheme="majorHAnsi" w:cstheme="majorHAnsi"/>
          <w:bCs/>
        </w:rPr>
        <w:t xml:space="preserve"> </w:t>
      </w:r>
      <w:r w:rsidR="00EB694D" w:rsidRPr="00EB694D">
        <w:rPr>
          <w:rFonts w:asciiTheme="majorHAnsi" w:hAnsiTheme="majorHAnsi" w:cstheme="majorHAnsi"/>
          <w:b/>
          <w:bCs/>
        </w:rPr>
        <w:t xml:space="preserve">Stropní deska </w:t>
      </w:r>
      <w:r w:rsidR="00EB694D">
        <w:rPr>
          <w:rFonts w:asciiTheme="majorHAnsi" w:hAnsiTheme="majorHAnsi" w:cstheme="majorHAnsi"/>
          <w:b/>
          <w:bCs/>
        </w:rPr>
        <w:t xml:space="preserve">vodoměrné šachty </w:t>
      </w:r>
      <w:r w:rsidR="00EB694D" w:rsidRPr="00EB694D">
        <w:rPr>
          <w:rFonts w:asciiTheme="majorHAnsi" w:hAnsiTheme="majorHAnsi" w:cstheme="majorHAnsi"/>
          <w:b/>
          <w:bCs/>
        </w:rPr>
        <w:t>bude dodatečně vyztužena pro pojezd vozidel</w:t>
      </w:r>
      <w:r w:rsidR="00EB694D">
        <w:rPr>
          <w:rFonts w:asciiTheme="majorHAnsi" w:hAnsiTheme="majorHAnsi" w:cstheme="majorHAnsi"/>
          <w:b/>
          <w:bCs/>
        </w:rPr>
        <w:t xml:space="preserve"> (např. výměnou vyhovující stropní desky pro pojezd vozidel s uzamykatelným poklopem).</w:t>
      </w:r>
    </w:p>
    <w:p w:rsidR="00010CB3" w:rsidRDefault="009579B3" w:rsidP="00010CB3">
      <w:pPr>
        <w:ind w:left="357"/>
        <w:rPr>
          <w:rFonts w:cs="Calibri"/>
        </w:rPr>
      </w:pPr>
      <w:r>
        <w:rPr>
          <w:color w:val="000000"/>
        </w:rPr>
        <w:t xml:space="preserve">Nový venkovní rozvod vody pro pavilon LDN bude z materiálu PE 100 RC, SDR 11, dimenze </w:t>
      </w:r>
      <w:r w:rsidR="00EB694D">
        <w:rPr>
          <w:color w:val="000000"/>
        </w:rPr>
        <w:t>90x8,2</w:t>
      </w:r>
      <w:r>
        <w:rPr>
          <w:color w:val="000000"/>
        </w:rPr>
        <w:t xml:space="preserve">, </w:t>
      </w:r>
      <w:r w:rsidR="00EB694D">
        <w:rPr>
          <w:color w:val="000000"/>
        </w:rPr>
        <w:t xml:space="preserve">celkové </w:t>
      </w:r>
      <w:r>
        <w:rPr>
          <w:color w:val="000000"/>
        </w:rPr>
        <w:t xml:space="preserve">délky </w:t>
      </w:r>
      <w:r w:rsidR="00EB694D">
        <w:rPr>
          <w:color w:val="000000"/>
        </w:rPr>
        <w:t>97,30</w:t>
      </w:r>
      <w:r>
        <w:rPr>
          <w:color w:val="000000"/>
        </w:rPr>
        <w:t xml:space="preserve"> m. </w:t>
      </w:r>
      <w:r w:rsidR="00EB694D">
        <w:rPr>
          <w:color w:val="000000"/>
        </w:rPr>
        <w:t xml:space="preserve">Dojde k výměně celého potrubí od stávající vodoměrné šachty až k novému napojení na pavilon LDN. </w:t>
      </w:r>
      <w:r>
        <w:rPr>
          <w:color w:val="000000"/>
        </w:rPr>
        <w:t xml:space="preserve">Napojení na stávající areálový venkovní rozvod vody bude provedeno pomocí příruby v místě </w:t>
      </w:r>
      <w:r w:rsidR="00EB694D">
        <w:rPr>
          <w:color w:val="000000"/>
        </w:rPr>
        <w:t>stávající vodoměrné šachty.</w:t>
      </w:r>
      <w:r>
        <w:rPr>
          <w:color w:val="000000"/>
        </w:rPr>
        <w:t xml:space="preserve"> Venkovní rozvod vody </w:t>
      </w:r>
      <w:r w:rsidR="00FD19A3">
        <w:rPr>
          <w:color w:val="000000"/>
        </w:rPr>
        <w:t>bude ukončen v dočasné plastové šachtě DN 1000, uzavíracím kohoutem.</w:t>
      </w:r>
      <w:r w:rsidR="00010CB3">
        <w:rPr>
          <w:color w:val="000000"/>
        </w:rPr>
        <w:t xml:space="preserve"> </w:t>
      </w:r>
      <w:r w:rsidR="00010CB3" w:rsidRPr="00DE3322">
        <w:rPr>
          <w:rFonts w:cs="Calibri"/>
        </w:rPr>
        <w:t>Venkovní část rozvodu vody</w:t>
      </w:r>
      <w:r w:rsidR="00010CB3">
        <w:rPr>
          <w:rFonts w:asciiTheme="majorHAnsi" w:hAnsiTheme="majorHAnsi" w:cstheme="majorHAnsi"/>
        </w:rPr>
        <w:t>,</w:t>
      </w:r>
      <w:r w:rsidR="00010CB3" w:rsidRPr="00DE3322">
        <w:rPr>
          <w:rFonts w:cs="Calibri"/>
        </w:rPr>
        <w:t xml:space="preserve"> bude uloženo do 10-ti cm pískového lože, obsyp potrubí pískem 30 cm nad vrchol potrubí. Do trasy přípojky bude vložen signalizační vodič a výstražná bílá páska. Při průchodem základem a konstrukcí podlahy bude potrubí chráněno chráničkou a bude utěsněno polyuretanem. Výkop pro uložení potrubí bude prováděn dle soudržnosti zeminy. Zemní práce budou prováděny otevřeným výkopem. Výkop v místě křížení se stávajícími inženýrskými sítěmi bude proveden ručně. </w:t>
      </w:r>
    </w:p>
    <w:p w:rsidR="00FB50E1" w:rsidRDefault="00EB694D" w:rsidP="00010CB3">
      <w:pPr>
        <w:ind w:left="357"/>
        <w:rPr>
          <w:rFonts w:cs="Calibri"/>
        </w:rPr>
      </w:pPr>
      <w:r>
        <w:rPr>
          <w:rFonts w:cs="Calibri"/>
        </w:rPr>
        <w:t>Stávající potrubí vody určené pro kotelnu</w:t>
      </w:r>
      <w:r w:rsidR="00FD19A3">
        <w:rPr>
          <w:rFonts w:cs="Calibri"/>
        </w:rPr>
        <w:t>, budovu dílen a</w:t>
      </w:r>
      <w:r>
        <w:rPr>
          <w:rFonts w:cs="Calibri"/>
        </w:rPr>
        <w:t xml:space="preserve"> budovu </w:t>
      </w:r>
      <w:r w:rsidR="00FD19A3">
        <w:rPr>
          <w:rFonts w:cs="Calibri"/>
        </w:rPr>
        <w:t>E</w:t>
      </w:r>
      <w:r>
        <w:rPr>
          <w:rFonts w:cs="Calibri"/>
        </w:rPr>
        <w:t xml:space="preserve"> bude demontován. </w:t>
      </w:r>
    </w:p>
    <w:p w:rsidR="00C61397" w:rsidRDefault="00C61397" w:rsidP="00010CB3">
      <w:pPr>
        <w:ind w:left="357"/>
        <w:rPr>
          <w:rFonts w:cs="Calibri"/>
        </w:rPr>
      </w:pPr>
      <w:bookmarkStart w:id="2" w:name="_GoBack"/>
      <w:bookmarkEnd w:id="2"/>
      <w:r>
        <w:rPr>
          <w:rFonts w:cs="Calibri"/>
        </w:rPr>
        <w:t>Z nového venkovního rozvodu vody pro pavilon LDN bude provedena odbočka určená pro objekt dílen (zde se nachází minimální hygienické zařízení pro cca 4 zaměstnance). Tento rozvod bude proveden z materiálu PE 100 RC, SDR 11, dimenze 25x2,3, celkové délky 3,0 m.</w:t>
      </w:r>
    </w:p>
    <w:p w:rsidR="00EB694D" w:rsidRPr="00DE3322" w:rsidRDefault="00EB694D" w:rsidP="00010CB3">
      <w:pPr>
        <w:ind w:left="357"/>
        <w:rPr>
          <w:rFonts w:cs="Calibri"/>
        </w:rPr>
      </w:pPr>
      <w:r>
        <w:rPr>
          <w:rFonts w:cs="Calibri"/>
        </w:rPr>
        <w:t xml:space="preserve">Stávající podzemní hydrant bude zrušen </w:t>
      </w:r>
      <w:r>
        <w:rPr>
          <w:color w:val="000000"/>
        </w:rPr>
        <w:t>a nahrazen novým nadzemním hydrantem umístěným v zelené ploše. Hydrant bude instalován na potrubí PE 90x8,2dle požadavků požárně bezpečnostního řešení stavby.</w:t>
      </w:r>
    </w:p>
    <w:p w:rsidR="00C61397" w:rsidRDefault="00C61397">
      <w:pPr>
        <w:tabs>
          <w:tab w:val="clear" w:pos="720"/>
        </w:tabs>
        <w:autoSpaceDE/>
        <w:autoSpaceDN/>
        <w:spacing w:line="240" w:lineRule="auto"/>
        <w:ind w:left="0"/>
        <w:jc w:val="left"/>
        <w:rPr>
          <w:rFonts w:ascii="Tahoma" w:hAnsi="Tahoma"/>
          <w:b/>
          <w:sz w:val="20"/>
          <w:u w:val="single"/>
        </w:rPr>
      </w:pPr>
    </w:p>
    <w:p w:rsidR="00010CB3" w:rsidRPr="00444331" w:rsidRDefault="00010CB3" w:rsidP="00010CB3">
      <w:pPr>
        <w:ind w:left="363"/>
        <w:rPr>
          <w:rFonts w:ascii="Tahoma" w:hAnsi="Tahoma"/>
          <w:b/>
          <w:sz w:val="20"/>
          <w:u w:val="single"/>
        </w:rPr>
      </w:pPr>
      <w:r w:rsidRPr="00444331">
        <w:rPr>
          <w:rFonts w:ascii="Tahoma" w:hAnsi="Tahoma"/>
          <w:b/>
          <w:sz w:val="20"/>
          <w:u w:val="single"/>
        </w:rPr>
        <w:t>Výpočet potřeby vody</w:t>
      </w:r>
      <w:r w:rsidR="009A426D">
        <w:rPr>
          <w:rFonts w:ascii="Tahoma" w:hAnsi="Tahoma"/>
          <w:b/>
          <w:sz w:val="20"/>
          <w:u w:val="single"/>
        </w:rPr>
        <w:t xml:space="preserve"> nový stav</w:t>
      </w:r>
      <w:r w:rsidRPr="00444331">
        <w:rPr>
          <w:rFonts w:ascii="Tahoma" w:hAnsi="Tahoma"/>
          <w:b/>
          <w:sz w:val="20"/>
          <w:u w:val="single"/>
        </w:rPr>
        <w:t>:</w:t>
      </w:r>
    </w:p>
    <w:p w:rsidR="00010CB3" w:rsidRPr="00444331" w:rsidRDefault="00010CB3" w:rsidP="00010CB3">
      <w:pPr>
        <w:jc w:val="left"/>
        <w:rPr>
          <w:rFonts w:ascii="Tahoma" w:hAnsi="Tahoma"/>
          <w:b/>
          <w:sz w:val="20"/>
          <w:u w:val="single"/>
        </w:rPr>
      </w:pPr>
      <w:r w:rsidRPr="00444331">
        <w:rPr>
          <w:rFonts w:ascii="Tahoma" w:hAnsi="Tahoma"/>
          <w:b/>
          <w:sz w:val="20"/>
          <w:u w:val="single"/>
        </w:rPr>
        <w:t>Roční potřeba vody dle vyhlášky č. 120/2011 Sb.</w:t>
      </w:r>
    </w:p>
    <w:p w:rsidR="00010CB3" w:rsidRPr="00444331" w:rsidRDefault="00010CB3" w:rsidP="00010CB3">
      <w:pPr>
        <w:jc w:val="left"/>
        <w:rPr>
          <w:rFonts w:ascii="Tahoma" w:hAnsi="Tahoma"/>
          <w:sz w:val="20"/>
        </w:rPr>
      </w:pPr>
      <w:r w:rsidRPr="00444331">
        <w:rPr>
          <w:rFonts w:ascii="Tahoma" w:hAnsi="Tahoma"/>
          <w:sz w:val="20"/>
        </w:rPr>
        <w:t>Ubytování LDN (dle bodu 28 vyhlášky)</w:t>
      </w:r>
      <w:r w:rsidRPr="00444331">
        <w:rPr>
          <w:rFonts w:ascii="Tahoma" w:hAnsi="Tahoma"/>
          <w:sz w:val="20"/>
        </w:rPr>
        <w:tab/>
        <w:t>66 osob (lůžko)</w:t>
      </w:r>
      <w:r w:rsidRPr="00444331">
        <w:rPr>
          <w:rFonts w:ascii="Tahoma" w:hAnsi="Tahoma"/>
          <w:sz w:val="20"/>
        </w:rPr>
        <w:tab/>
      </w:r>
      <w:r w:rsidRPr="00444331">
        <w:rPr>
          <w:rFonts w:ascii="Tahoma" w:hAnsi="Tahoma"/>
          <w:sz w:val="20"/>
        </w:rPr>
        <w:tab/>
        <w:t>po 48 m</w:t>
      </w:r>
      <w:r w:rsidRPr="00444331">
        <w:rPr>
          <w:rFonts w:ascii="Tahoma" w:hAnsi="Tahoma"/>
          <w:sz w:val="20"/>
          <w:vertAlign w:val="superscript"/>
        </w:rPr>
        <w:t>3</w:t>
      </w:r>
      <w:r w:rsidRPr="00444331">
        <w:rPr>
          <w:rFonts w:ascii="Tahoma" w:hAnsi="Tahoma"/>
          <w:sz w:val="20"/>
        </w:rPr>
        <w:t>/lůžko*rok = 2 970 m</w:t>
      </w:r>
      <w:r w:rsidRPr="00444331">
        <w:rPr>
          <w:rFonts w:ascii="Tahoma" w:hAnsi="Tahoma"/>
          <w:sz w:val="20"/>
          <w:vertAlign w:val="superscript"/>
        </w:rPr>
        <w:t>3</w:t>
      </w:r>
      <w:r w:rsidRPr="00444331">
        <w:rPr>
          <w:rFonts w:ascii="Tahoma" w:hAnsi="Tahoma"/>
          <w:sz w:val="20"/>
        </w:rPr>
        <w:t>/rok</w:t>
      </w:r>
    </w:p>
    <w:p w:rsidR="00010CB3" w:rsidRDefault="00010CB3" w:rsidP="00010CB3">
      <w:pPr>
        <w:jc w:val="left"/>
        <w:rPr>
          <w:rFonts w:ascii="Tahoma" w:hAnsi="Tahoma"/>
          <w:sz w:val="20"/>
        </w:rPr>
      </w:pPr>
      <w:r w:rsidRPr="00444331">
        <w:rPr>
          <w:rFonts w:ascii="Tahoma" w:hAnsi="Tahoma"/>
          <w:sz w:val="20"/>
        </w:rPr>
        <w:t>Zaměstnanci LDN (dle bodu 21 vyhlášky)</w:t>
      </w:r>
      <w:r w:rsidRPr="00444331">
        <w:rPr>
          <w:rFonts w:ascii="Tahoma" w:hAnsi="Tahoma"/>
          <w:sz w:val="20"/>
        </w:rPr>
        <w:tab/>
        <w:t>25 zaměstnanců</w:t>
      </w:r>
      <w:r w:rsidRPr="00444331">
        <w:rPr>
          <w:rFonts w:ascii="Tahoma" w:hAnsi="Tahoma"/>
          <w:sz w:val="20"/>
        </w:rPr>
        <w:tab/>
        <w:t>po 18 m</w:t>
      </w:r>
      <w:r w:rsidRPr="00444331">
        <w:rPr>
          <w:rFonts w:ascii="Tahoma" w:hAnsi="Tahoma"/>
          <w:sz w:val="20"/>
          <w:vertAlign w:val="superscript"/>
        </w:rPr>
        <w:t>3</w:t>
      </w:r>
      <w:r w:rsidRPr="00444331">
        <w:rPr>
          <w:rFonts w:ascii="Tahoma" w:hAnsi="Tahoma"/>
          <w:sz w:val="20"/>
        </w:rPr>
        <w:t>/os * rok = 450 m</w:t>
      </w:r>
      <w:r w:rsidRPr="00444331">
        <w:rPr>
          <w:rFonts w:ascii="Tahoma" w:hAnsi="Tahoma"/>
          <w:sz w:val="20"/>
          <w:vertAlign w:val="superscript"/>
        </w:rPr>
        <w:t>3</w:t>
      </w:r>
      <w:r w:rsidRPr="00444331">
        <w:rPr>
          <w:rFonts w:ascii="Tahoma" w:hAnsi="Tahoma"/>
          <w:sz w:val="20"/>
        </w:rPr>
        <w:t>/rok</w:t>
      </w:r>
    </w:p>
    <w:p w:rsidR="00C61397" w:rsidRPr="00D32415" w:rsidRDefault="00C61397" w:rsidP="00C61397">
      <w:pPr>
        <w:jc w:val="left"/>
        <w:rPr>
          <w:rFonts w:ascii="Tahoma" w:hAnsi="Tahoma"/>
          <w:sz w:val="20"/>
        </w:rPr>
      </w:pPr>
      <w:r>
        <w:rPr>
          <w:rFonts w:ascii="Tahoma" w:hAnsi="Tahoma"/>
          <w:sz w:val="20"/>
        </w:rPr>
        <w:t xml:space="preserve">Zaměstnanci objekt dílen </w:t>
      </w:r>
      <w:r w:rsidRPr="00D32415">
        <w:rPr>
          <w:rFonts w:ascii="Tahoma" w:hAnsi="Tahoma"/>
          <w:sz w:val="20"/>
        </w:rPr>
        <w:t>(dle bodu 5 vyhl</w:t>
      </w:r>
      <w:r>
        <w:rPr>
          <w:rFonts w:ascii="Tahoma" w:hAnsi="Tahoma"/>
          <w:sz w:val="20"/>
        </w:rPr>
        <w:t>.</w:t>
      </w:r>
      <w:r w:rsidRPr="00D32415">
        <w:rPr>
          <w:rFonts w:ascii="Tahoma" w:hAnsi="Tahoma"/>
          <w:sz w:val="20"/>
        </w:rPr>
        <w:t>)</w:t>
      </w:r>
      <w:r>
        <w:rPr>
          <w:rFonts w:ascii="Tahoma" w:hAnsi="Tahoma"/>
          <w:sz w:val="20"/>
        </w:rPr>
        <w:tab/>
        <w:t>4</w:t>
      </w:r>
      <w:r w:rsidRPr="00D32415">
        <w:rPr>
          <w:rFonts w:ascii="Tahoma" w:hAnsi="Tahoma"/>
          <w:sz w:val="20"/>
        </w:rPr>
        <w:t xml:space="preserve"> zaměstnanci</w:t>
      </w:r>
      <w:r w:rsidRPr="00D32415">
        <w:rPr>
          <w:rFonts w:ascii="Tahoma" w:hAnsi="Tahoma"/>
          <w:sz w:val="20"/>
        </w:rPr>
        <w:tab/>
      </w:r>
      <w:r w:rsidRPr="00D32415">
        <w:rPr>
          <w:rFonts w:ascii="Tahoma" w:hAnsi="Tahoma"/>
          <w:sz w:val="20"/>
        </w:rPr>
        <w:tab/>
        <w:t>po 14 m</w:t>
      </w:r>
      <w:r w:rsidRPr="00D32415">
        <w:rPr>
          <w:rFonts w:ascii="Tahoma" w:hAnsi="Tahoma"/>
          <w:sz w:val="20"/>
          <w:vertAlign w:val="superscript"/>
        </w:rPr>
        <w:t>3</w:t>
      </w:r>
      <w:r w:rsidRPr="00D32415">
        <w:rPr>
          <w:rFonts w:ascii="Tahoma" w:hAnsi="Tahoma"/>
          <w:sz w:val="20"/>
        </w:rPr>
        <w:t xml:space="preserve">/os*rok = </w:t>
      </w:r>
      <w:r>
        <w:rPr>
          <w:rFonts w:ascii="Tahoma" w:hAnsi="Tahoma"/>
          <w:sz w:val="20"/>
        </w:rPr>
        <w:t>56</w:t>
      </w:r>
      <w:r w:rsidRPr="00D32415">
        <w:rPr>
          <w:rFonts w:ascii="Tahoma" w:hAnsi="Tahoma"/>
          <w:sz w:val="20"/>
        </w:rPr>
        <w:t xml:space="preserve"> m</w:t>
      </w:r>
      <w:r w:rsidRPr="00D32415">
        <w:rPr>
          <w:rFonts w:ascii="Tahoma" w:hAnsi="Tahoma"/>
          <w:sz w:val="20"/>
          <w:vertAlign w:val="superscript"/>
        </w:rPr>
        <w:t>3</w:t>
      </w:r>
      <w:r w:rsidRPr="00D32415">
        <w:rPr>
          <w:rFonts w:ascii="Tahoma" w:hAnsi="Tahoma"/>
          <w:sz w:val="20"/>
        </w:rPr>
        <w:t>/rok</w:t>
      </w:r>
    </w:p>
    <w:p w:rsidR="00C61397" w:rsidRPr="00444331" w:rsidRDefault="00C61397" w:rsidP="00010CB3">
      <w:pPr>
        <w:jc w:val="left"/>
        <w:rPr>
          <w:rFonts w:ascii="Tahoma" w:hAnsi="Tahoma"/>
          <w:b/>
          <w:sz w:val="20"/>
        </w:rPr>
      </w:pPr>
    </w:p>
    <w:p w:rsidR="00010CB3" w:rsidRPr="007D5511" w:rsidRDefault="00010CB3" w:rsidP="00010CB3">
      <w:pPr>
        <w:jc w:val="left"/>
        <w:rPr>
          <w:rFonts w:ascii="Tahoma" w:hAnsi="Tahoma"/>
          <w:bCs/>
          <w:color w:val="FF0000"/>
          <w:sz w:val="20"/>
        </w:rPr>
      </w:pPr>
    </w:p>
    <w:p w:rsidR="00010CB3" w:rsidRPr="00775B57" w:rsidRDefault="00010CB3" w:rsidP="00010CB3">
      <w:pPr>
        <w:rPr>
          <w:rFonts w:ascii="Tahoma" w:hAnsi="Tahoma"/>
          <w:b/>
          <w:bCs/>
          <w:sz w:val="20"/>
          <w:u w:val="single"/>
        </w:rPr>
      </w:pPr>
      <w:r w:rsidRPr="00775B57">
        <w:rPr>
          <w:rFonts w:ascii="Tahoma" w:hAnsi="Tahoma"/>
          <w:b/>
          <w:bCs/>
          <w:sz w:val="20"/>
          <w:u w:val="single"/>
        </w:rPr>
        <w:t xml:space="preserve">Denní potřeba vody dle směrnice č.9/1973 </w:t>
      </w:r>
    </w:p>
    <w:p w:rsidR="00010CB3" w:rsidRPr="00775B57" w:rsidRDefault="00010CB3" w:rsidP="00010CB3">
      <w:pPr>
        <w:rPr>
          <w:rFonts w:ascii="Tahoma" w:hAnsi="Tahoma"/>
          <w:sz w:val="20"/>
        </w:rPr>
      </w:pPr>
      <w:r w:rsidRPr="00775B57">
        <w:rPr>
          <w:rFonts w:ascii="Tahoma" w:hAnsi="Tahoma"/>
          <w:sz w:val="20"/>
        </w:rPr>
        <w:t>Ubytování LDN (dle b. 9 písm. a) směrnice)</w:t>
      </w:r>
      <w:r w:rsidRPr="00775B57">
        <w:rPr>
          <w:rFonts w:ascii="Tahoma" w:hAnsi="Tahoma"/>
          <w:sz w:val="20"/>
        </w:rPr>
        <w:tab/>
        <w:t>66 lůžko</w:t>
      </w:r>
      <w:r w:rsidRPr="00775B57">
        <w:rPr>
          <w:rFonts w:ascii="Tahoma" w:hAnsi="Tahoma"/>
          <w:sz w:val="20"/>
        </w:rPr>
        <w:tab/>
      </w:r>
      <w:r w:rsidRPr="00775B57">
        <w:rPr>
          <w:rFonts w:ascii="Tahoma" w:hAnsi="Tahoma"/>
          <w:sz w:val="20"/>
        </w:rPr>
        <w:tab/>
        <w:t>po 700 l/lůžko*den = 46 200 l/den</w:t>
      </w:r>
    </w:p>
    <w:p w:rsidR="00010CB3" w:rsidRPr="00775B57" w:rsidRDefault="00010CB3" w:rsidP="00010CB3">
      <w:pPr>
        <w:rPr>
          <w:rFonts w:ascii="Tahoma" w:hAnsi="Tahoma"/>
          <w:sz w:val="20"/>
        </w:rPr>
      </w:pPr>
      <w:r w:rsidRPr="00775B57">
        <w:rPr>
          <w:rFonts w:ascii="Tahoma" w:hAnsi="Tahoma"/>
          <w:sz w:val="20"/>
        </w:rPr>
        <w:t>Zaměstnanci LDN (dle b. 1 směrnice)</w:t>
      </w:r>
      <w:r w:rsidRPr="00775B57">
        <w:rPr>
          <w:rFonts w:ascii="Tahoma" w:hAnsi="Tahoma"/>
          <w:sz w:val="20"/>
        </w:rPr>
        <w:tab/>
        <w:t>25 zaměstnanců</w:t>
      </w:r>
      <w:r w:rsidRPr="00775B57">
        <w:rPr>
          <w:rFonts w:ascii="Tahoma" w:hAnsi="Tahoma"/>
          <w:sz w:val="20"/>
        </w:rPr>
        <w:tab/>
        <w:t>po 60 l/os*den = 1 500 l/den</w:t>
      </w:r>
      <w:r w:rsidRPr="00775B57">
        <w:rPr>
          <w:rFonts w:ascii="Tahoma" w:hAnsi="Tahoma"/>
          <w:sz w:val="20"/>
        </w:rPr>
        <w:tab/>
      </w:r>
    </w:p>
    <w:p w:rsidR="00C61397" w:rsidRPr="003A762C" w:rsidRDefault="00C61397" w:rsidP="00C61397">
      <w:pPr>
        <w:rPr>
          <w:rFonts w:ascii="Tahoma" w:hAnsi="Tahoma"/>
          <w:sz w:val="20"/>
        </w:rPr>
      </w:pPr>
      <w:r>
        <w:rPr>
          <w:rFonts w:ascii="Tahoma" w:hAnsi="Tahoma"/>
          <w:sz w:val="20"/>
        </w:rPr>
        <w:t xml:space="preserve">Zaměstnanci objekt dílen </w:t>
      </w:r>
      <w:r w:rsidRPr="003A762C">
        <w:rPr>
          <w:rFonts w:ascii="Tahoma" w:hAnsi="Tahoma"/>
          <w:sz w:val="20"/>
        </w:rPr>
        <w:t>(dle b. 1 směr</w:t>
      </w:r>
      <w:r>
        <w:rPr>
          <w:rFonts w:ascii="Tahoma" w:hAnsi="Tahoma"/>
          <w:sz w:val="20"/>
        </w:rPr>
        <w:t>.)</w:t>
      </w:r>
      <w:r>
        <w:rPr>
          <w:rFonts w:ascii="Tahoma" w:hAnsi="Tahoma"/>
          <w:sz w:val="20"/>
        </w:rPr>
        <w:tab/>
        <w:t>4</w:t>
      </w:r>
      <w:r w:rsidRPr="003A762C">
        <w:rPr>
          <w:rFonts w:ascii="Tahoma" w:hAnsi="Tahoma"/>
          <w:sz w:val="20"/>
        </w:rPr>
        <w:t xml:space="preserve"> zaměstnanci</w:t>
      </w:r>
      <w:r w:rsidRPr="003A762C">
        <w:rPr>
          <w:rFonts w:ascii="Tahoma" w:hAnsi="Tahoma"/>
          <w:sz w:val="20"/>
        </w:rPr>
        <w:tab/>
      </w:r>
      <w:r>
        <w:rPr>
          <w:rFonts w:ascii="Tahoma" w:hAnsi="Tahoma"/>
          <w:sz w:val="20"/>
        </w:rPr>
        <w:tab/>
        <w:t>po 60 l/os*den = 240</w:t>
      </w:r>
      <w:r w:rsidRPr="003A762C">
        <w:rPr>
          <w:rFonts w:ascii="Tahoma" w:hAnsi="Tahoma"/>
          <w:sz w:val="20"/>
        </w:rPr>
        <w:t xml:space="preserve"> l/den</w:t>
      </w:r>
    </w:p>
    <w:p w:rsidR="00010CB3" w:rsidRPr="00775B57" w:rsidRDefault="00010CB3" w:rsidP="00010CB3">
      <w:pPr>
        <w:rPr>
          <w:rFonts w:ascii="Tahoma" w:hAnsi="Tahoma"/>
          <w:sz w:val="20"/>
        </w:rPr>
      </w:pPr>
    </w:p>
    <w:p w:rsidR="00C61397" w:rsidRDefault="00C61397" w:rsidP="00010CB3">
      <w:pPr>
        <w:ind w:left="363"/>
        <w:jc w:val="left"/>
        <w:rPr>
          <w:rFonts w:ascii="Tahoma" w:hAnsi="Tahoma"/>
          <w:sz w:val="20"/>
        </w:rPr>
      </w:pPr>
    </w:p>
    <w:p w:rsidR="00010CB3" w:rsidRPr="00775B57" w:rsidRDefault="00010CB3" w:rsidP="00010CB3">
      <w:pPr>
        <w:ind w:left="363"/>
        <w:jc w:val="left"/>
        <w:rPr>
          <w:rFonts w:ascii="Tahoma" w:hAnsi="Tahoma"/>
          <w:sz w:val="20"/>
        </w:rPr>
      </w:pPr>
      <w:r w:rsidRPr="00775B57">
        <w:rPr>
          <w:rFonts w:ascii="Tahoma" w:hAnsi="Tahoma"/>
          <w:sz w:val="20"/>
        </w:rPr>
        <w:t>Průměrná potřeba vody celkem</w:t>
      </w:r>
      <w:r w:rsidRPr="00775B57">
        <w:rPr>
          <w:rFonts w:ascii="Tahoma" w:hAnsi="Tahoma"/>
          <w:sz w:val="20"/>
        </w:rPr>
        <w:tab/>
        <w:t>Q</w:t>
      </w:r>
      <w:r w:rsidRPr="00775B57">
        <w:rPr>
          <w:rFonts w:ascii="Tahoma" w:hAnsi="Tahoma"/>
          <w:sz w:val="20"/>
          <w:vertAlign w:val="subscript"/>
        </w:rPr>
        <w:t>p</w:t>
      </w:r>
      <w:r w:rsidRPr="00775B57">
        <w:rPr>
          <w:rFonts w:ascii="Tahoma" w:hAnsi="Tahoma"/>
          <w:sz w:val="20"/>
        </w:rPr>
        <w:t xml:space="preserve"> = 47 </w:t>
      </w:r>
      <w:r w:rsidR="00C61397">
        <w:rPr>
          <w:rFonts w:ascii="Tahoma" w:hAnsi="Tahoma"/>
          <w:sz w:val="20"/>
        </w:rPr>
        <w:t>940</w:t>
      </w:r>
      <w:r w:rsidRPr="00775B57">
        <w:rPr>
          <w:rFonts w:ascii="Tahoma" w:hAnsi="Tahoma"/>
          <w:sz w:val="20"/>
        </w:rPr>
        <w:t xml:space="preserve"> l/den = 47,</w:t>
      </w:r>
      <w:r w:rsidR="00C61397">
        <w:rPr>
          <w:rFonts w:ascii="Tahoma" w:hAnsi="Tahoma"/>
          <w:sz w:val="20"/>
        </w:rPr>
        <w:t>94</w:t>
      </w:r>
      <w:r w:rsidRPr="00775B57">
        <w:rPr>
          <w:rFonts w:ascii="Tahoma" w:hAnsi="Tahoma"/>
          <w:sz w:val="20"/>
        </w:rPr>
        <w:t xml:space="preserve"> m</w:t>
      </w:r>
      <w:r w:rsidRPr="00775B57">
        <w:rPr>
          <w:rFonts w:ascii="Tahoma" w:hAnsi="Tahoma"/>
          <w:sz w:val="20"/>
          <w:vertAlign w:val="superscript"/>
        </w:rPr>
        <w:t>3</w:t>
      </w:r>
      <w:r w:rsidRPr="00775B57">
        <w:rPr>
          <w:rFonts w:ascii="Tahoma" w:hAnsi="Tahoma"/>
          <w:sz w:val="20"/>
        </w:rPr>
        <w:t xml:space="preserve">/den </w:t>
      </w:r>
    </w:p>
    <w:p w:rsidR="00010CB3" w:rsidRPr="00775B57" w:rsidRDefault="00010CB3" w:rsidP="00010CB3">
      <w:pPr>
        <w:ind w:left="3543" w:hanging="3180"/>
        <w:jc w:val="left"/>
        <w:rPr>
          <w:rFonts w:ascii="Tahoma" w:hAnsi="Tahoma"/>
          <w:sz w:val="20"/>
        </w:rPr>
      </w:pPr>
      <w:r w:rsidRPr="00775B57">
        <w:rPr>
          <w:rFonts w:ascii="Tahoma" w:hAnsi="Tahoma"/>
          <w:sz w:val="20"/>
        </w:rPr>
        <w:t>Max. denní potřeba vody</w:t>
      </w:r>
      <w:r w:rsidRPr="00775B57">
        <w:rPr>
          <w:rFonts w:ascii="Tahoma" w:hAnsi="Tahoma"/>
          <w:sz w:val="20"/>
        </w:rPr>
        <w:tab/>
      </w:r>
      <w:r w:rsidRPr="00775B57">
        <w:rPr>
          <w:rFonts w:ascii="Tahoma" w:hAnsi="Tahoma"/>
          <w:sz w:val="20"/>
        </w:rPr>
        <w:tab/>
        <w:t>Q</w:t>
      </w:r>
      <w:r w:rsidRPr="00775B57">
        <w:rPr>
          <w:rFonts w:ascii="Tahoma" w:hAnsi="Tahoma"/>
          <w:sz w:val="20"/>
          <w:vertAlign w:val="subscript"/>
        </w:rPr>
        <w:t>max</w:t>
      </w:r>
      <w:r w:rsidRPr="00775B57">
        <w:rPr>
          <w:rFonts w:ascii="Tahoma" w:hAnsi="Tahoma"/>
          <w:sz w:val="20"/>
        </w:rPr>
        <w:t xml:space="preserve"> = Q</w:t>
      </w:r>
      <w:r w:rsidRPr="00775B57">
        <w:rPr>
          <w:rFonts w:ascii="Tahoma" w:hAnsi="Tahoma"/>
          <w:sz w:val="20"/>
          <w:vertAlign w:val="subscript"/>
        </w:rPr>
        <w:t>p</w:t>
      </w:r>
      <w:r w:rsidRPr="00775B57">
        <w:rPr>
          <w:rFonts w:ascii="Tahoma" w:hAnsi="Tahoma"/>
          <w:sz w:val="20"/>
        </w:rPr>
        <w:t>*k</w:t>
      </w:r>
      <w:r w:rsidRPr="00775B57">
        <w:rPr>
          <w:rFonts w:ascii="Tahoma" w:hAnsi="Tahoma"/>
          <w:sz w:val="20"/>
          <w:vertAlign w:val="subscript"/>
        </w:rPr>
        <w:t>d</w:t>
      </w:r>
      <w:r w:rsidRPr="00775B57">
        <w:rPr>
          <w:rFonts w:ascii="Tahoma" w:hAnsi="Tahoma"/>
          <w:sz w:val="20"/>
        </w:rPr>
        <w:t xml:space="preserve"> = </w:t>
      </w:r>
      <w:r w:rsidR="00FA6162">
        <w:rPr>
          <w:rFonts w:ascii="Tahoma" w:hAnsi="Tahoma"/>
          <w:sz w:val="20"/>
        </w:rPr>
        <w:t>47</w:t>
      </w:r>
      <w:r w:rsidR="00C61397">
        <w:rPr>
          <w:rFonts w:ascii="Tahoma" w:hAnsi="Tahoma"/>
          <w:sz w:val="20"/>
        </w:rPr>
        <w:t>940</w:t>
      </w:r>
      <w:r w:rsidR="00FA6162">
        <w:rPr>
          <w:rFonts w:ascii="Tahoma" w:hAnsi="Tahoma"/>
          <w:sz w:val="20"/>
        </w:rPr>
        <w:t>*1,25=59</w:t>
      </w:r>
      <w:r w:rsidR="00C61397">
        <w:rPr>
          <w:rFonts w:ascii="Tahoma" w:hAnsi="Tahoma"/>
          <w:sz w:val="20"/>
        </w:rPr>
        <w:t>925</w:t>
      </w:r>
      <w:r w:rsidR="00FA6162">
        <w:rPr>
          <w:rFonts w:ascii="Tahoma" w:hAnsi="Tahoma"/>
          <w:sz w:val="20"/>
        </w:rPr>
        <w:t xml:space="preserve"> l/den=</w:t>
      </w:r>
      <w:r w:rsidRPr="00775B57">
        <w:rPr>
          <w:rFonts w:ascii="Tahoma" w:hAnsi="Tahoma"/>
          <w:sz w:val="20"/>
        </w:rPr>
        <w:t>59,</w:t>
      </w:r>
      <w:r w:rsidR="00C61397">
        <w:rPr>
          <w:rFonts w:ascii="Tahoma" w:hAnsi="Tahoma"/>
          <w:sz w:val="20"/>
        </w:rPr>
        <w:t>9</w:t>
      </w:r>
      <w:r w:rsidRPr="00775B57">
        <w:rPr>
          <w:rFonts w:ascii="Tahoma" w:hAnsi="Tahoma"/>
          <w:sz w:val="20"/>
        </w:rPr>
        <w:t>25 m</w:t>
      </w:r>
      <w:r w:rsidRPr="00775B57">
        <w:rPr>
          <w:rFonts w:ascii="Tahoma" w:hAnsi="Tahoma"/>
          <w:sz w:val="20"/>
          <w:vertAlign w:val="superscript"/>
        </w:rPr>
        <w:t>3</w:t>
      </w:r>
      <w:r w:rsidR="00FA6162">
        <w:rPr>
          <w:rFonts w:ascii="Tahoma" w:hAnsi="Tahoma"/>
          <w:sz w:val="20"/>
        </w:rPr>
        <w:t>/den</w:t>
      </w:r>
      <w:r w:rsidRPr="00775B57">
        <w:rPr>
          <w:rFonts w:ascii="Tahoma" w:hAnsi="Tahoma"/>
          <w:sz w:val="20"/>
        </w:rPr>
        <w:t>= 0,69 l/s</w:t>
      </w:r>
    </w:p>
    <w:p w:rsidR="00010CB3" w:rsidRPr="00775B57" w:rsidRDefault="00010CB3" w:rsidP="00010CB3">
      <w:pPr>
        <w:ind w:left="3543" w:hanging="3180"/>
        <w:jc w:val="left"/>
        <w:rPr>
          <w:rFonts w:ascii="Tahoma" w:hAnsi="Tahoma"/>
          <w:sz w:val="20"/>
        </w:rPr>
      </w:pPr>
      <w:r w:rsidRPr="00775B57">
        <w:rPr>
          <w:rFonts w:ascii="Tahoma" w:hAnsi="Tahoma"/>
          <w:sz w:val="20"/>
        </w:rPr>
        <w:t>Max. hodinová potřeba vody</w:t>
      </w:r>
      <w:r w:rsidRPr="00775B57">
        <w:rPr>
          <w:rFonts w:ascii="Tahoma" w:hAnsi="Tahoma"/>
          <w:sz w:val="20"/>
        </w:rPr>
        <w:tab/>
        <w:t>Q</w:t>
      </w:r>
      <w:r w:rsidRPr="00775B57">
        <w:rPr>
          <w:rFonts w:ascii="Tahoma" w:hAnsi="Tahoma"/>
          <w:sz w:val="20"/>
          <w:vertAlign w:val="subscript"/>
        </w:rPr>
        <w:t>hod</w:t>
      </w:r>
      <w:r w:rsidRPr="00775B57">
        <w:rPr>
          <w:rFonts w:ascii="Tahoma" w:hAnsi="Tahoma"/>
          <w:sz w:val="20"/>
        </w:rPr>
        <w:t xml:space="preserve"> = Q</w:t>
      </w:r>
      <w:r w:rsidRPr="00775B57">
        <w:rPr>
          <w:rFonts w:ascii="Tahoma" w:hAnsi="Tahoma"/>
          <w:sz w:val="20"/>
          <w:vertAlign w:val="subscript"/>
        </w:rPr>
        <w:t>m</w:t>
      </w:r>
      <w:r w:rsidRPr="00775B57">
        <w:rPr>
          <w:rFonts w:ascii="Tahoma" w:hAnsi="Tahoma"/>
          <w:sz w:val="20"/>
        </w:rPr>
        <w:t xml:space="preserve"> * k</w:t>
      </w:r>
      <w:r w:rsidRPr="00775B57">
        <w:rPr>
          <w:rFonts w:ascii="Tahoma" w:hAnsi="Tahoma"/>
          <w:sz w:val="20"/>
          <w:vertAlign w:val="subscript"/>
        </w:rPr>
        <w:t>h</w:t>
      </w:r>
      <w:r w:rsidR="00FA6162">
        <w:rPr>
          <w:rFonts w:ascii="Tahoma" w:hAnsi="Tahoma"/>
          <w:sz w:val="20"/>
        </w:rPr>
        <w:t>/z =59</w:t>
      </w:r>
      <w:r w:rsidR="00C61397">
        <w:rPr>
          <w:rFonts w:ascii="Tahoma" w:hAnsi="Tahoma"/>
          <w:sz w:val="20"/>
        </w:rPr>
        <w:t>9</w:t>
      </w:r>
      <w:r w:rsidRPr="00775B57">
        <w:rPr>
          <w:rFonts w:ascii="Tahoma" w:hAnsi="Tahoma"/>
          <w:sz w:val="20"/>
        </w:rPr>
        <w:t>25</w:t>
      </w:r>
      <w:r w:rsidR="00FA6162">
        <w:rPr>
          <w:rFonts w:ascii="Tahoma" w:hAnsi="Tahoma"/>
          <w:sz w:val="20"/>
        </w:rPr>
        <w:t>*2,1/24=5</w:t>
      </w:r>
      <w:r w:rsidRPr="00775B57">
        <w:rPr>
          <w:rFonts w:ascii="Tahoma" w:hAnsi="Tahoma"/>
          <w:sz w:val="20"/>
        </w:rPr>
        <w:t>2</w:t>
      </w:r>
      <w:r w:rsidR="00C61397">
        <w:rPr>
          <w:rFonts w:ascii="Tahoma" w:hAnsi="Tahoma"/>
          <w:sz w:val="20"/>
        </w:rPr>
        <w:t>43</w:t>
      </w:r>
      <w:r w:rsidRPr="00775B57">
        <w:rPr>
          <w:rFonts w:ascii="Tahoma" w:hAnsi="Tahoma"/>
          <w:sz w:val="20"/>
        </w:rPr>
        <w:t>,</w:t>
      </w:r>
      <w:r w:rsidR="00C61397">
        <w:rPr>
          <w:rFonts w:ascii="Tahoma" w:hAnsi="Tahoma"/>
          <w:sz w:val="20"/>
        </w:rPr>
        <w:t>44</w:t>
      </w:r>
      <w:r w:rsidRPr="00775B57">
        <w:rPr>
          <w:rFonts w:ascii="Tahoma" w:hAnsi="Tahoma"/>
          <w:sz w:val="20"/>
        </w:rPr>
        <w:t xml:space="preserve"> l/hod</w:t>
      </w:r>
      <w:r w:rsidR="00FA6162">
        <w:rPr>
          <w:rFonts w:ascii="Tahoma" w:hAnsi="Tahoma"/>
          <w:sz w:val="20"/>
        </w:rPr>
        <w:t>=</w:t>
      </w:r>
      <w:r w:rsidRPr="00775B57">
        <w:rPr>
          <w:rFonts w:ascii="Tahoma" w:hAnsi="Tahoma"/>
          <w:sz w:val="20"/>
        </w:rPr>
        <w:t>5,2</w:t>
      </w:r>
      <w:r w:rsidR="00C61397">
        <w:rPr>
          <w:rFonts w:ascii="Tahoma" w:hAnsi="Tahoma"/>
          <w:sz w:val="20"/>
        </w:rPr>
        <w:t>43</w:t>
      </w:r>
      <w:r w:rsidRPr="00775B57">
        <w:rPr>
          <w:rFonts w:ascii="Tahoma" w:hAnsi="Tahoma"/>
          <w:sz w:val="20"/>
        </w:rPr>
        <w:t xml:space="preserve"> m</w:t>
      </w:r>
      <w:r w:rsidRPr="00775B57">
        <w:rPr>
          <w:rFonts w:ascii="Tahoma" w:hAnsi="Tahoma"/>
          <w:sz w:val="20"/>
          <w:vertAlign w:val="superscript"/>
        </w:rPr>
        <w:t>3</w:t>
      </w:r>
      <w:r w:rsidRPr="00775B57">
        <w:rPr>
          <w:rFonts w:ascii="Tahoma" w:hAnsi="Tahoma"/>
          <w:sz w:val="20"/>
        </w:rPr>
        <w:t>/hod= 1,4</w:t>
      </w:r>
      <w:r w:rsidR="00C61397">
        <w:rPr>
          <w:rFonts w:ascii="Tahoma" w:hAnsi="Tahoma"/>
          <w:sz w:val="20"/>
        </w:rPr>
        <w:t>6</w:t>
      </w:r>
      <w:r w:rsidRPr="00775B57">
        <w:rPr>
          <w:rFonts w:ascii="Tahoma" w:hAnsi="Tahoma"/>
          <w:sz w:val="20"/>
        </w:rPr>
        <w:t xml:space="preserve"> l/s</w:t>
      </w:r>
    </w:p>
    <w:p w:rsidR="00FA6162" w:rsidRDefault="00010CB3" w:rsidP="00010CB3">
      <w:pPr>
        <w:widowControl w:val="0"/>
        <w:adjustRightInd w:val="0"/>
        <w:spacing w:after="100"/>
        <w:ind w:left="357"/>
        <w:jc w:val="left"/>
      </w:pPr>
      <w:r>
        <w:lastRenderedPageBreak/>
        <w:t>Vnitřní p</w:t>
      </w:r>
      <w:r w:rsidRPr="002C5873">
        <w:t>ožární voda</w:t>
      </w:r>
      <w:r w:rsidRPr="002C5873">
        <w:tab/>
      </w:r>
      <w:r w:rsidRPr="002C5873">
        <w:tab/>
        <w:t>Q</w:t>
      </w:r>
      <w:r w:rsidRPr="002C5873">
        <w:rPr>
          <w:vertAlign w:val="subscript"/>
        </w:rPr>
        <w:t>pož</w:t>
      </w:r>
      <w:r w:rsidRPr="002C5873">
        <w:t xml:space="preserve"> = 1,8 l/s</w:t>
      </w:r>
    </w:p>
    <w:p w:rsidR="00010CB3" w:rsidRPr="002C5873" w:rsidRDefault="00010CB3" w:rsidP="00010CB3">
      <w:pPr>
        <w:widowControl w:val="0"/>
        <w:adjustRightInd w:val="0"/>
        <w:spacing w:after="100"/>
        <w:ind w:left="357"/>
        <w:jc w:val="left"/>
      </w:pPr>
      <w:r>
        <w:t>Vnější požární voda</w:t>
      </w:r>
      <w:r>
        <w:tab/>
      </w:r>
      <w:r>
        <w:tab/>
      </w:r>
      <w:r>
        <w:tab/>
        <w:t xml:space="preserve">je požadována mocnost </w:t>
      </w:r>
      <w:r w:rsidR="00EB694D">
        <w:t>minimálně 9,5 l/s</w:t>
      </w:r>
    </w:p>
    <w:p w:rsidR="00EB694D" w:rsidRDefault="00EB694D" w:rsidP="00EB694D">
      <w:pPr>
        <w:widowControl w:val="0"/>
        <w:adjustRightInd w:val="0"/>
        <w:spacing w:after="100"/>
        <w:ind w:left="357"/>
        <w:rPr>
          <w:b/>
          <w:color w:val="000000"/>
          <w:u w:val="single"/>
        </w:rPr>
      </w:pPr>
    </w:p>
    <w:p w:rsidR="00F96981" w:rsidRDefault="00F96981" w:rsidP="00F96981">
      <w:pPr>
        <w:rPr>
          <w:rFonts w:asciiTheme="majorHAnsi" w:hAnsiTheme="majorHAnsi" w:cstheme="majorHAnsi"/>
          <w:b/>
          <w:u w:val="single"/>
        </w:rPr>
      </w:pPr>
      <w:r w:rsidRPr="001B356D">
        <w:rPr>
          <w:rFonts w:asciiTheme="majorHAnsi" w:hAnsiTheme="majorHAnsi" w:cstheme="majorHAnsi"/>
          <w:b/>
          <w:u w:val="single"/>
        </w:rPr>
        <w:t xml:space="preserve">Zemní práce </w:t>
      </w:r>
      <w:r>
        <w:rPr>
          <w:rFonts w:asciiTheme="majorHAnsi" w:hAnsiTheme="majorHAnsi" w:cstheme="majorHAnsi"/>
          <w:b/>
          <w:u w:val="single"/>
        </w:rPr>
        <w:t>u</w:t>
      </w:r>
      <w:r w:rsidRPr="001B356D">
        <w:rPr>
          <w:rFonts w:asciiTheme="majorHAnsi" w:hAnsiTheme="majorHAnsi" w:cstheme="majorHAnsi"/>
          <w:b/>
          <w:u w:val="single"/>
        </w:rPr>
        <w:t xml:space="preserve"> </w:t>
      </w:r>
      <w:r>
        <w:rPr>
          <w:rFonts w:asciiTheme="majorHAnsi" w:hAnsiTheme="majorHAnsi" w:cstheme="majorHAnsi"/>
          <w:b/>
          <w:u w:val="single"/>
        </w:rPr>
        <w:t>vodovodního řadu DN 300 GG, DN 250 GG</w:t>
      </w:r>
    </w:p>
    <w:p w:rsidR="009F18FD" w:rsidRDefault="009F18FD" w:rsidP="00F96981">
      <w:pPr>
        <w:rPr>
          <w:rFonts w:asciiTheme="majorHAnsi" w:hAnsiTheme="majorHAnsi" w:cstheme="majorHAnsi"/>
        </w:rPr>
      </w:pPr>
      <w:r>
        <w:rPr>
          <w:rFonts w:asciiTheme="majorHAnsi" w:hAnsiTheme="majorHAnsi" w:cstheme="majorHAnsi"/>
        </w:rPr>
        <w:t>Jedná se o výměnu stávajícího plechového oplocení za nové, ve stejné trase.</w:t>
      </w:r>
    </w:p>
    <w:p w:rsidR="00F96981" w:rsidRDefault="00F96981" w:rsidP="00F96981">
      <w:pPr>
        <w:rPr>
          <w:rFonts w:asciiTheme="majorHAnsi" w:hAnsiTheme="majorHAnsi" w:cstheme="majorHAnsi"/>
        </w:rPr>
      </w:pPr>
      <w:r>
        <w:rPr>
          <w:rFonts w:asciiTheme="majorHAnsi" w:hAnsiTheme="majorHAnsi" w:cstheme="majorHAnsi"/>
        </w:rPr>
        <w:t xml:space="preserve">V určeném úseku bude provedeno oplocení vyzděné z betonových bloku. Jedná se pouze o úsek u nového parkoviště pro objekt LDN (od místa nového oplocení pro právě provádění ambulantní trakt až po místo vstupní brány pro objekt LDN), kde dochází k vyrovnání terénu </w:t>
      </w:r>
      <w:r w:rsidR="009F18FD">
        <w:rPr>
          <w:rFonts w:asciiTheme="majorHAnsi" w:hAnsiTheme="majorHAnsi" w:cstheme="majorHAnsi"/>
        </w:rPr>
        <w:t xml:space="preserve">parkovací plochy </w:t>
      </w:r>
      <w:r>
        <w:rPr>
          <w:rFonts w:asciiTheme="majorHAnsi" w:hAnsiTheme="majorHAnsi" w:cstheme="majorHAnsi"/>
        </w:rPr>
        <w:t>a tudíž v místě oplocení velkému výškovému rozdílu. Aby nedocházelo k sesouvání zeminy na potrubí stávajícího vodovodu, je navrženo oplocení z betonových bloku tak, aby zemina byla těmito bloky zachycena.</w:t>
      </w:r>
      <w:r w:rsidR="009F18FD">
        <w:rPr>
          <w:rFonts w:asciiTheme="majorHAnsi" w:hAnsiTheme="majorHAnsi" w:cstheme="majorHAnsi"/>
        </w:rPr>
        <w:t xml:space="preserve"> Trasa je mimo ochranné pásmo vodovodu.</w:t>
      </w:r>
    </w:p>
    <w:p w:rsidR="00F96981" w:rsidRPr="001B356D" w:rsidRDefault="00F96981" w:rsidP="00F96981">
      <w:pPr>
        <w:rPr>
          <w:rFonts w:asciiTheme="majorHAnsi" w:hAnsiTheme="majorHAnsi" w:cstheme="majorHAnsi"/>
        </w:rPr>
      </w:pPr>
      <w:r>
        <w:rPr>
          <w:rFonts w:asciiTheme="majorHAnsi" w:hAnsiTheme="majorHAnsi" w:cstheme="majorHAnsi"/>
        </w:rPr>
        <w:t xml:space="preserve">Na toto oplocení za vstupní branou pro objekt LDN je navrženo oplocení ze systémového rozebíratelného pletiva s podhrabovou </w:t>
      </w:r>
      <w:r w:rsidR="009F18FD">
        <w:rPr>
          <w:rFonts w:asciiTheme="majorHAnsi" w:hAnsiTheme="majorHAnsi" w:cstheme="majorHAnsi"/>
        </w:rPr>
        <w:t>deskou umístěnou nad terénem, s ohledem na umístění v ochranném pásmu vodovodu. V případě potřeby oprav stávajícího vodovodu je toto oplocení plně rozebíratelné.</w:t>
      </w:r>
    </w:p>
    <w:p w:rsidR="00845B1E" w:rsidRDefault="00845B1E">
      <w:pPr>
        <w:tabs>
          <w:tab w:val="clear" w:pos="720"/>
        </w:tabs>
        <w:autoSpaceDE/>
        <w:autoSpaceDN/>
        <w:spacing w:line="240" w:lineRule="auto"/>
        <w:ind w:left="0"/>
        <w:jc w:val="left"/>
        <w:rPr>
          <w:b/>
          <w:u w:val="single"/>
        </w:rPr>
      </w:pPr>
    </w:p>
    <w:p w:rsidR="000B51BF" w:rsidRPr="00C05ABB" w:rsidRDefault="000B51BF" w:rsidP="004B427A">
      <w:pPr>
        <w:rPr>
          <w:u w:val="single"/>
        </w:rPr>
      </w:pPr>
      <w:r w:rsidRPr="00C05ABB">
        <w:rPr>
          <w:b/>
          <w:u w:val="single"/>
        </w:rPr>
        <w:t>Závěr</w:t>
      </w:r>
    </w:p>
    <w:p w:rsidR="000B51BF" w:rsidRPr="00774A26" w:rsidRDefault="000B51BF" w:rsidP="005F4FAA">
      <w:pPr>
        <w:tabs>
          <w:tab w:val="clear" w:pos="720"/>
        </w:tabs>
        <w:adjustRightInd w:val="0"/>
        <w:ind w:left="357"/>
      </w:pPr>
      <w:r w:rsidRPr="00774A26">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774A26">
        <w:rPr>
          <w:b/>
        </w:rPr>
        <w:t>309/2006 Sb., ve znění zákona 362/2007 Sb., a zákona 189/2008 Sb.</w:t>
      </w:r>
      <w:r w:rsidRPr="00774A26">
        <w:t xml:space="preserve"> Dodavatel je povinen trvale zajistit na pracovišti pověřeného pracovníka, který bude zodpovědný za výkon díla a bude v dostatečném rozsahu seznámen se situací na díle (na pracovišti).</w:t>
      </w:r>
    </w:p>
    <w:p w:rsidR="000B51BF" w:rsidRPr="00774A26" w:rsidRDefault="000B51BF" w:rsidP="004B427A">
      <w:pPr>
        <w:tabs>
          <w:tab w:val="clear" w:pos="720"/>
        </w:tabs>
        <w:adjustRightInd w:val="0"/>
      </w:pPr>
      <w:r w:rsidRPr="00774A26">
        <w:t>Na viditelných místech se umístí tabule s čísly první pomoci, požární ochrany, vedením stavby a výstražné tabule upozorňující na zákaz vstupu nepovoleným osobám do prostoru stavby. Označení na vstupech, vjezdech a výjezdech ze staveniště bude dle ČSN ISO 3864 (01 8010). Staveniště bude u pracovišť, na kterých se provádějí krátkodobé práce ohrazeno dvoutyčovým zábradlím ve výšce 1100 mm, aby byla zajištěna ochrana stavby, zařízení a osob.</w:t>
      </w:r>
    </w:p>
    <w:p w:rsidR="002F44AE" w:rsidRPr="00A12BEC" w:rsidRDefault="002F44AE" w:rsidP="005B09C8">
      <w:pPr>
        <w:pStyle w:val="Textpsmene"/>
        <w:numPr>
          <w:ilvl w:val="0"/>
          <w:numId w:val="0"/>
        </w:numPr>
        <w:tabs>
          <w:tab w:val="clear" w:pos="720"/>
        </w:tabs>
        <w:ind w:left="426"/>
        <w:jc w:val="left"/>
        <w:rPr>
          <w:rFonts w:cs="Calibri"/>
        </w:rPr>
      </w:pPr>
    </w:p>
    <w:p w:rsidR="00241AE5" w:rsidRPr="004B040E" w:rsidRDefault="00A45AA4" w:rsidP="005B09C8">
      <w:pPr>
        <w:pStyle w:val="Textpsmene"/>
        <w:numPr>
          <w:ilvl w:val="0"/>
          <w:numId w:val="0"/>
        </w:numPr>
        <w:tabs>
          <w:tab w:val="clear" w:pos="720"/>
        </w:tabs>
        <w:ind w:left="426"/>
        <w:jc w:val="left"/>
        <w:rPr>
          <w:rFonts w:cs="Calibri"/>
        </w:rPr>
      </w:pPr>
      <w:r>
        <w:rPr>
          <w:rFonts w:cs="Calibri"/>
        </w:rPr>
        <w:t xml:space="preserve">Ing. Markéta Ryšková, v Ostravě </w:t>
      </w:r>
      <w:r w:rsidR="001E77AB">
        <w:rPr>
          <w:rFonts w:cs="Calibri"/>
        </w:rPr>
        <w:t>09/2025</w:t>
      </w:r>
    </w:p>
    <w:sectPr w:rsidR="00241AE5" w:rsidRPr="004B040E" w:rsidSect="007A033C">
      <w:headerReference w:type="default" r:id="rId8"/>
      <w:footerReference w:type="default" r:id="rId9"/>
      <w:pgSz w:w="11906" w:h="16838"/>
      <w:pgMar w:top="1134" w:right="1133" w:bottom="993" w:left="1134"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CF7" w:rsidRDefault="00502CF7" w:rsidP="00000E24">
      <w:r>
        <w:separator/>
      </w:r>
    </w:p>
    <w:p w:rsidR="00502CF7" w:rsidRDefault="00502CF7" w:rsidP="00000E24"/>
  </w:endnote>
  <w:endnote w:type="continuationSeparator" w:id="0">
    <w:p w:rsidR="00502CF7" w:rsidRDefault="00502CF7" w:rsidP="00000E24">
      <w:r>
        <w:continuationSeparator/>
      </w:r>
    </w:p>
    <w:p w:rsidR="00502CF7" w:rsidRDefault="00502CF7" w:rsidP="00000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62" w:rsidRDefault="00FA6162" w:rsidP="00915729">
    <w:pPr>
      <w:pStyle w:val="Zpat"/>
      <w:pBdr>
        <w:top w:val="single" w:sz="4" w:space="1" w:color="auto"/>
      </w:pBdr>
      <w:tabs>
        <w:tab w:val="clear" w:pos="720"/>
        <w:tab w:val="clear" w:pos="4536"/>
        <w:tab w:val="clear" w:pos="9072"/>
        <w:tab w:val="right" w:pos="9639"/>
      </w:tabs>
      <w:ind w:left="0"/>
    </w:pPr>
    <w:r w:rsidRPr="00FB17BC">
      <w:rPr>
        <w:rFonts w:ascii="Arial" w:hAnsi="Arial" w:cs="Arial"/>
        <w:sz w:val="20"/>
        <w:szCs w:val="20"/>
      </w:rPr>
      <w:t>Technická zpráva</w:t>
    </w:r>
    <w:r>
      <w:tab/>
    </w:r>
    <w:r w:rsidR="006D1ECC" w:rsidRPr="00D038BE">
      <w:rPr>
        <w:rFonts w:asciiTheme="majorHAnsi" w:hAnsiTheme="majorHAnsi"/>
      </w:rPr>
      <w:fldChar w:fldCharType="begin"/>
    </w:r>
    <w:r w:rsidRPr="00D038BE">
      <w:rPr>
        <w:rFonts w:asciiTheme="majorHAnsi" w:hAnsiTheme="majorHAnsi"/>
      </w:rPr>
      <w:instrText xml:space="preserve"> PAGE   \* MERGEFORMAT </w:instrText>
    </w:r>
    <w:r w:rsidR="006D1ECC" w:rsidRPr="00D038BE">
      <w:rPr>
        <w:rFonts w:asciiTheme="majorHAnsi" w:hAnsiTheme="majorHAnsi"/>
      </w:rPr>
      <w:fldChar w:fldCharType="separate"/>
    </w:r>
    <w:r w:rsidR="00FB50E1">
      <w:rPr>
        <w:rFonts w:asciiTheme="majorHAnsi" w:hAnsiTheme="majorHAnsi"/>
        <w:noProof/>
      </w:rPr>
      <w:t>3</w:t>
    </w:r>
    <w:r w:rsidR="006D1ECC" w:rsidRPr="00D038BE">
      <w:rPr>
        <w:rFonts w:asciiTheme="majorHAnsi" w:hAnsiTheme="majorHAnsi"/>
        <w:noProof/>
      </w:rPr>
      <w:fldChar w:fldCharType="end"/>
    </w:r>
  </w:p>
  <w:p w:rsidR="00FA6162" w:rsidRDefault="00FA6162" w:rsidP="00000E2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CF7" w:rsidRDefault="00502CF7" w:rsidP="00000E24">
      <w:r>
        <w:separator/>
      </w:r>
    </w:p>
    <w:p w:rsidR="00502CF7" w:rsidRDefault="00502CF7" w:rsidP="00000E24"/>
  </w:footnote>
  <w:footnote w:type="continuationSeparator" w:id="0">
    <w:p w:rsidR="00502CF7" w:rsidRDefault="00502CF7" w:rsidP="00000E24">
      <w:r>
        <w:continuationSeparator/>
      </w:r>
    </w:p>
    <w:p w:rsidR="00502CF7" w:rsidRDefault="00502CF7" w:rsidP="00000E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62" w:rsidRDefault="00FA6162" w:rsidP="00FD325F">
    <w:pPr>
      <w:ind w:left="0"/>
      <w:jc w:val="left"/>
      <w:rPr>
        <w:b/>
        <w:noProof/>
        <w:sz w:val="20"/>
        <w:szCs w:val="18"/>
      </w:rPr>
    </w:pPr>
    <w:r w:rsidRPr="006E7A04">
      <w:rPr>
        <w:noProof/>
        <w:sz w:val="28"/>
      </w:rPr>
      <w:drawing>
        <wp:anchor distT="0" distB="0" distL="114300" distR="114300" simplePos="0" relativeHeight="251661312" behindDoc="1" locked="0" layoutInCell="1" allowOverlap="1">
          <wp:simplePos x="0" y="0"/>
          <wp:positionH relativeFrom="column">
            <wp:posOffset>4461510</wp:posOffset>
          </wp:positionH>
          <wp:positionV relativeFrom="paragraph">
            <wp:posOffset>-135890</wp:posOffset>
          </wp:positionV>
          <wp:extent cx="1866900" cy="495300"/>
          <wp:effectExtent l="1905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95300"/>
                  </a:xfrm>
                  <a:prstGeom prst="rect">
                    <a:avLst/>
                  </a:prstGeom>
                  <a:noFill/>
                  <a:ln>
                    <a:noFill/>
                  </a:ln>
                </pic:spPr>
              </pic:pic>
            </a:graphicData>
          </a:graphic>
        </wp:anchor>
      </w:drawing>
    </w:r>
    <w:bookmarkStart w:id="3" w:name="_Hlk518896923"/>
    <w:r>
      <w:rPr>
        <w:b/>
        <w:noProof/>
        <w:sz w:val="20"/>
        <w:szCs w:val="18"/>
      </w:rPr>
      <w:t>Bohumín městská nemocnice pavilon LDN, příjezdová komunikace a parkoviště</w:t>
    </w:r>
  </w:p>
  <w:p w:rsidR="00FA6162" w:rsidRPr="002B5F45" w:rsidRDefault="00FA6162" w:rsidP="00FD325F">
    <w:pPr>
      <w:pStyle w:val="Zhlav"/>
      <w:ind w:left="0"/>
      <w:rPr>
        <w:rFonts w:ascii="Tahoma" w:hAnsi="Tahoma" w:cs="Tahoma"/>
        <w:sz w:val="20"/>
      </w:rPr>
    </w:pPr>
    <w:r w:rsidRPr="00792AD2">
      <w:rPr>
        <w:rFonts w:ascii="Tahoma" w:hAnsi="Tahoma" w:cs="Tahoma"/>
        <w:sz w:val="20"/>
      </w:rPr>
      <w:t>projektová dokumentace</w:t>
    </w:r>
    <w:r>
      <w:rPr>
        <w:rFonts w:ascii="Tahoma" w:hAnsi="Tahoma" w:cs="Tahoma"/>
        <w:sz w:val="20"/>
      </w:rPr>
      <w:t xml:space="preserve"> pro </w:t>
    </w:r>
    <w:r w:rsidR="00CB22EB">
      <w:rPr>
        <w:rFonts w:ascii="Tahoma" w:hAnsi="Tahoma" w:cs="Tahoma"/>
        <w:sz w:val="20"/>
      </w:rPr>
      <w:t>DPS</w:t>
    </w:r>
    <w:r>
      <w:rPr>
        <w:rFonts w:ascii="Tahoma" w:hAnsi="Tahoma" w:cs="Tahoma"/>
        <w:sz w:val="20"/>
      </w:rPr>
      <w:t xml:space="preserve"> </w:t>
    </w:r>
  </w:p>
  <w:bookmarkEnd w:id="3"/>
  <w:p w:rsidR="00FA6162" w:rsidRPr="00792AD2" w:rsidRDefault="00FB50E1" w:rsidP="00DF6CB9">
    <w:pPr>
      <w:pStyle w:val="Zhlav"/>
      <w:rPr>
        <w:rFonts w:ascii="Tahoma" w:hAnsi="Tahoma" w:cs="Tahoma"/>
        <w:sz w:val="20"/>
      </w:rPr>
    </w:pPr>
    <w:r>
      <w:rPr>
        <w:rFonts w:ascii="Tahoma" w:hAnsi="Tahoma" w:cs="Tahoma"/>
        <w:noProof/>
        <w:sz w:val="20"/>
      </w:rPr>
      <w:pict>
        <v:shapetype id="_x0000_t32" coordsize="21600,21600" o:spt="32" o:oned="t" path="m,l21600,21600e" filled="f">
          <v:path arrowok="t" fillok="f" o:connecttype="none"/>
          <o:lock v:ext="edit" shapetype="t"/>
        </v:shapetype>
        <v:shape id="AutoShape 3" o:spid="_x0000_s4097" type="#_x0000_t32" style="position:absolute;left:0;text-align:left;margin-left:.3pt;margin-top:6.4pt;width:486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">
          <o:lock v:ext="edit"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7424E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5B3EF1"/>
    <w:multiLevelType w:val="hybridMultilevel"/>
    <w:tmpl w:val="D4569108"/>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9E6609D"/>
    <w:multiLevelType w:val="hybridMultilevel"/>
    <w:tmpl w:val="7486AD50"/>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A6215D2"/>
    <w:multiLevelType w:val="hybridMultilevel"/>
    <w:tmpl w:val="AB440092"/>
    <w:lvl w:ilvl="0" w:tplc="5D8EAAC8">
      <w:numFmt w:val="bullet"/>
      <w:lvlText w:val="-"/>
      <w:lvlJc w:val="left"/>
      <w:pPr>
        <w:ind w:left="1789" w:hanging="72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1DF4B93"/>
    <w:multiLevelType w:val="hybridMultilevel"/>
    <w:tmpl w:val="1C16FD2E"/>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7D1AF1"/>
    <w:multiLevelType w:val="hybridMultilevel"/>
    <w:tmpl w:val="87CE8086"/>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15:restartNumberingAfterBreak="0">
    <w:nsid w:val="1BFA0839"/>
    <w:multiLevelType w:val="hybridMultilevel"/>
    <w:tmpl w:val="54EE82D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D9B7063"/>
    <w:multiLevelType w:val="hybridMultilevel"/>
    <w:tmpl w:val="9620D63C"/>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E5B39F9"/>
    <w:multiLevelType w:val="hybridMultilevel"/>
    <w:tmpl w:val="19F2E17A"/>
    <w:lvl w:ilvl="0" w:tplc="4314A45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A71657"/>
    <w:multiLevelType w:val="hybridMultilevel"/>
    <w:tmpl w:val="C8865B46"/>
    <w:lvl w:ilvl="0" w:tplc="78A253AE">
      <w:start w:val="5400"/>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0" w15:restartNumberingAfterBreak="0">
    <w:nsid w:val="25EF7A44"/>
    <w:multiLevelType w:val="hybridMultilevel"/>
    <w:tmpl w:val="B91275D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15:restartNumberingAfterBreak="0">
    <w:nsid w:val="2EF05E27"/>
    <w:multiLevelType w:val="hybridMultilevel"/>
    <w:tmpl w:val="84760D7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75E595D"/>
    <w:multiLevelType w:val="hybridMultilevel"/>
    <w:tmpl w:val="F9EEDFCE"/>
    <w:lvl w:ilvl="0" w:tplc="7DDE39DC">
      <w:numFmt w:val="bullet"/>
      <w:lvlText w:val="-"/>
      <w:lvlJc w:val="left"/>
      <w:pPr>
        <w:ind w:left="2196" w:hanging="360"/>
      </w:pPr>
      <w:rPr>
        <w:rFonts w:ascii="Calibri" w:eastAsia="Times New Roman" w:hAnsi="Calibri" w:cs="Calibri" w:hint="default"/>
      </w:rPr>
    </w:lvl>
    <w:lvl w:ilvl="1" w:tplc="04050003" w:tentative="1">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13" w15:restartNumberingAfterBreak="0">
    <w:nsid w:val="3CFA0C8D"/>
    <w:multiLevelType w:val="hybridMultilevel"/>
    <w:tmpl w:val="3D5A233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3EEF0E34"/>
    <w:multiLevelType w:val="hybridMultilevel"/>
    <w:tmpl w:val="7B48FFD2"/>
    <w:lvl w:ilvl="0" w:tplc="C070FE2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7235B9"/>
    <w:multiLevelType w:val="hybridMultilevel"/>
    <w:tmpl w:val="D42AFE5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4AAA310D"/>
    <w:multiLevelType w:val="hybridMultilevel"/>
    <w:tmpl w:val="32AC5588"/>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0841215"/>
    <w:multiLevelType w:val="hybridMultilevel"/>
    <w:tmpl w:val="E416E1F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680296B"/>
    <w:multiLevelType w:val="hybridMultilevel"/>
    <w:tmpl w:val="65F4B848"/>
    <w:lvl w:ilvl="0" w:tplc="C070FE26">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8DE11D3"/>
    <w:multiLevelType w:val="hybridMultilevel"/>
    <w:tmpl w:val="0966D3B8"/>
    <w:lvl w:ilvl="0" w:tplc="5D8EAAC8">
      <w:numFmt w:val="bullet"/>
      <w:lvlText w:val="-"/>
      <w:lvlJc w:val="left"/>
      <w:pPr>
        <w:ind w:left="1429" w:hanging="72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8160D2"/>
    <w:multiLevelType w:val="hybridMultilevel"/>
    <w:tmpl w:val="8026967C"/>
    <w:lvl w:ilvl="0" w:tplc="586228E6">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8A5DB0"/>
    <w:multiLevelType w:val="hybridMultilevel"/>
    <w:tmpl w:val="F5964696"/>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4E911F5"/>
    <w:multiLevelType w:val="hybridMultilevel"/>
    <w:tmpl w:val="49E4346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6A702652"/>
    <w:multiLevelType w:val="hybridMultilevel"/>
    <w:tmpl w:val="7F648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1418"/>
        </w:tabs>
        <w:ind w:left="1418"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6C0B312C"/>
    <w:multiLevelType w:val="hybridMultilevel"/>
    <w:tmpl w:val="4FD03220"/>
    <w:lvl w:ilvl="0" w:tplc="A1E41E28">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15:restartNumberingAfterBreak="0">
    <w:nsid w:val="6C747998"/>
    <w:multiLevelType w:val="hybridMultilevel"/>
    <w:tmpl w:val="6E8EA5E4"/>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705A6C94"/>
    <w:multiLevelType w:val="hybridMultilevel"/>
    <w:tmpl w:val="73B0B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9725DE"/>
    <w:multiLevelType w:val="hybridMultilevel"/>
    <w:tmpl w:val="D250FF2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9" w15:restartNumberingAfterBreak="0">
    <w:nsid w:val="71B50A1C"/>
    <w:multiLevelType w:val="hybridMultilevel"/>
    <w:tmpl w:val="CBF62D78"/>
    <w:lvl w:ilvl="0" w:tplc="AE742DFE">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3A8396C"/>
    <w:multiLevelType w:val="hybridMultilevel"/>
    <w:tmpl w:val="641ABD7A"/>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6E86F4C"/>
    <w:multiLevelType w:val="hybridMultilevel"/>
    <w:tmpl w:val="E8606F2C"/>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788904D1"/>
    <w:multiLevelType w:val="hybridMultilevel"/>
    <w:tmpl w:val="101C3E14"/>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97544D5"/>
    <w:multiLevelType w:val="hybridMultilevel"/>
    <w:tmpl w:val="2AFA3BD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4" w15:restartNumberingAfterBreak="0">
    <w:nsid w:val="79C66AE6"/>
    <w:multiLevelType w:val="multilevel"/>
    <w:tmpl w:val="CAC2F798"/>
    <w:name w:val="WW8Num12"/>
    <w:lvl w:ilvl="0">
      <w:start w:val="1"/>
      <w:numFmt w:val="lowerLetter"/>
      <w:lvlText w:val="%1)"/>
      <w:lvlJc w:val="left"/>
      <w:pPr>
        <w:tabs>
          <w:tab w:val="num" w:pos="1210"/>
        </w:tabs>
        <w:ind w:left="425" w:firstLine="425"/>
      </w:pPr>
      <w:rPr>
        <w:i/>
        <w:color w:val="auto"/>
      </w:rPr>
    </w:lvl>
    <w:lvl w:ilvl="1">
      <w:start w:val="1"/>
      <w:numFmt w:val="lowerLetter"/>
      <w:lvlText w:val="%2)"/>
      <w:lvlJc w:val="left"/>
      <w:pPr>
        <w:tabs>
          <w:tab w:val="num" w:pos="850"/>
        </w:tabs>
        <w:ind w:left="850" w:hanging="425"/>
      </w:pPr>
    </w:lvl>
    <w:lvl w:ilvl="2">
      <w:start w:val="1"/>
      <w:numFmt w:val="decimal"/>
      <w:lvlText w:val="%3."/>
      <w:lvlJc w:val="left"/>
      <w:pPr>
        <w:tabs>
          <w:tab w:val="num" w:pos="1276"/>
        </w:tabs>
        <w:ind w:left="1276" w:hanging="426"/>
      </w:pPr>
    </w:lvl>
    <w:lvl w:ilvl="3">
      <w:start w:val="1"/>
      <w:numFmt w:val="decimal"/>
      <w:lvlText w:val="(%4)"/>
      <w:lvlJc w:val="left"/>
      <w:pPr>
        <w:tabs>
          <w:tab w:val="num" w:pos="1865"/>
        </w:tabs>
        <w:ind w:left="1865" w:hanging="360"/>
      </w:pPr>
    </w:lvl>
    <w:lvl w:ilvl="4">
      <w:start w:val="1"/>
      <w:numFmt w:val="lowerLetter"/>
      <w:lvlText w:val="(%5)"/>
      <w:lvlJc w:val="left"/>
      <w:pPr>
        <w:tabs>
          <w:tab w:val="num" w:pos="2225"/>
        </w:tabs>
        <w:ind w:left="2225" w:hanging="360"/>
      </w:pPr>
    </w:lvl>
    <w:lvl w:ilvl="5">
      <w:start w:val="1"/>
      <w:numFmt w:val="lowerRoman"/>
      <w:lvlText w:val="(%6)"/>
      <w:lvlJc w:val="left"/>
      <w:pPr>
        <w:tabs>
          <w:tab w:val="num" w:pos="2945"/>
        </w:tabs>
        <w:ind w:left="2585" w:hanging="360"/>
      </w:pPr>
    </w:lvl>
    <w:lvl w:ilvl="6">
      <w:start w:val="1"/>
      <w:numFmt w:val="decimal"/>
      <w:lvlText w:val="(%7)"/>
      <w:lvlJc w:val="left"/>
      <w:pPr>
        <w:tabs>
          <w:tab w:val="num" w:pos="1210"/>
        </w:tabs>
        <w:ind w:left="425" w:firstLine="425"/>
      </w:pPr>
    </w:lvl>
    <w:lvl w:ilvl="7">
      <w:start w:val="1"/>
      <w:numFmt w:val="lowerLetter"/>
      <w:lvlText w:val="%8)"/>
      <w:lvlJc w:val="left"/>
      <w:pPr>
        <w:tabs>
          <w:tab w:val="num" w:pos="850"/>
        </w:tabs>
        <w:ind w:left="850" w:hanging="425"/>
      </w:pPr>
    </w:lvl>
    <w:lvl w:ilvl="8">
      <w:start w:val="1"/>
      <w:numFmt w:val="decimal"/>
      <w:lvlText w:val="%9."/>
      <w:lvlJc w:val="left"/>
      <w:pPr>
        <w:tabs>
          <w:tab w:val="num" w:pos="1276"/>
        </w:tabs>
        <w:ind w:left="1276" w:hanging="426"/>
      </w:pPr>
    </w:lvl>
  </w:abstractNum>
  <w:abstractNum w:abstractNumId="35" w15:restartNumberingAfterBreak="0">
    <w:nsid w:val="7AF029A6"/>
    <w:multiLevelType w:val="hybridMultilevel"/>
    <w:tmpl w:val="714E45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4"/>
  </w:num>
  <w:num w:numId="2">
    <w:abstractNumId w:val="27"/>
  </w:num>
  <w:num w:numId="3">
    <w:abstractNumId w:val="6"/>
  </w:num>
  <w:num w:numId="4">
    <w:abstractNumId w:val="17"/>
  </w:num>
  <w:num w:numId="5">
    <w:abstractNumId w:val="22"/>
  </w:num>
  <w:num w:numId="6">
    <w:abstractNumId w:val="26"/>
  </w:num>
  <w:num w:numId="7">
    <w:abstractNumId w:val="31"/>
  </w:num>
  <w:num w:numId="8">
    <w:abstractNumId w:val="10"/>
  </w:num>
  <w:num w:numId="9">
    <w:abstractNumId w:val="33"/>
  </w:num>
  <w:num w:numId="10">
    <w:abstractNumId w:val="16"/>
  </w:num>
  <w:num w:numId="11">
    <w:abstractNumId w:val="28"/>
  </w:num>
  <w:num w:numId="12">
    <w:abstractNumId w:val="5"/>
  </w:num>
  <w:num w:numId="13">
    <w:abstractNumId w:val="13"/>
  </w:num>
  <w:num w:numId="14">
    <w:abstractNumId w:val="15"/>
  </w:num>
  <w:num w:numId="15">
    <w:abstractNumId w:val="21"/>
  </w:num>
  <w:num w:numId="16">
    <w:abstractNumId w:val="11"/>
  </w:num>
  <w:num w:numId="17">
    <w:abstractNumId w:val="19"/>
  </w:num>
  <w:num w:numId="18">
    <w:abstractNumId w:val="32"/>
  </w:num>
  <w:num w:numId="19">
    <w:abstractNumId w:val="7"/>
  </w:num>
  <w:num w:numId="20">
    <w:abstractNumId w:val="2"/>
  </w:num>
  <w:num w:numId="21">
    <w:abstractNumId w:val="3"/>
  </w:num>
  <w:num w:numId="22">
    <w:abstractNumId w:val="30"/>
  </w:num>
  <w:num w:numId="23">
    <w:abstractNumId w:val="1"/>
  </w:num>
  <w:num w:numId="24">
    <w:abstractNumId w:val="4"/>
  </w:num>
  <w:num w:numId="25">
    <w:abstractNumId w:val="0"/>
  </w:num>
  <w:num w:numId="26">
    <w:abstractNumId w:val="20"/>
  </w:num>
  <w:num w:numId="27">
    <w:abstractNumId w:val="29"/>
  </w:num>
  <w:num w:numId="28">
    <w:abstractNumId w:val="25"/>
  </w:num>
  <w:num w:numId="29">
    <w:abstractNumId w:val="8"/>
  </w:num>
  <w:num w:numId="30">
    <w:abstractNumId w:val="12"/>
  </w:num>
  <w:num w:numId="31">
    <w:abstractNumId w:val="14"/>
  </w:num>
  <w:num w:numId="32">
    <w:abstractNumId w:val="18"/>
  </w:num>
  <w:num w:numId="33">
    <w:abstractNumId w:val="23"/>
  </w:num>
  <w:num w:numId="34">
    <w:abstractNumId w:val="35"/>
  </w:num>
  <w:num w:numId="3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8"/>
    <o:shapelayout v:ext="edit">
      <o:idmap v:ext="edit" data="4"/>
      <o:rules v:ext="edit">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856732"/>
    <w:rsid w:val="00000E24"/>
    <w:rsid w:val="00001226"/>
    <w:rsid w:val="000023F1"/>
    <w:rsid w:val="00002F89"/>
    <w:rsid w:val="00002FFB"/>
    <w:rsid w:val="00003231"/>
    <w:rsid w:val="000034A0"/>
    <w:rsid w:val="00006DDC"/>
    <w:rsid w:val="00010CB3"/>
    <w:rsid w:val="00011728"/>
    <w:rsid w:val="000143A6"/>
    <w:rsid w:val="00014770"/>
    <w:rsid w:val="00015144"/>
    <w:rsid w:val="0001549C"/>
    <w:rsid w:val="0001609A"/>
    <w:rsid w:val="00020650"/>
    <w:rsid w:val="00020E65"/>
    <w:rsid w:val="000210A5"/>
    <w:rsid w:val="00022296"/>
    <w:rsid w:val="00023766"/>
    <w:rsid w:val="000305FA"/>
    <w:rsid w:val="0003224D"/>
    <w:rsid w:val="00032F39"/>
    <w:rsid w:val="00033375"/>
    <w:rsid w:val="00034482"/>
    <w:rsid w:val="00036158"/>
    <w:rsid w:val="000370CA"/>
    <w:rsid w:val="00040D4B"/>
    <w:rsid w:val="000438C0"/>
    <w:rsid w:val="00044603"/>
    <w:rsid w:val="00045603"/>
    <w:rsid w:val="00045D90"/>
    <w:rsid w:val="00047775"/>
    <w:rsid w:val="0005125A"/>
    <w:rsid w:val="00053DA2"/>
    <w:rsid w:val="0005590A"/>
    <w:rsid w:val="00056271"/>
    <w:rsid w:val="000565D0"/>
    <w:rsid w:val="0005733B"/>
    <w:rsid w:val="000578C5"/>
    <w:rsid w:val="00061B14"/>
    <w:rsid w:val="00061C9F"/>
    <w:rsid w:val="00061DF3"/>
    <w:rsid w:val="000621AD"/>
    <w:rsid w:val="00064670"/>
    <w:rsid w:val="0006657F"/>
    <w:rsid w:val="0006690B"/>
    <w:rsid w:val="00067664"/>
    <w:rsid w:val="00067C61"/>
    <w:rsid w:val="000739C5"/>
    <w:rsid w:val="00075303"/>
    <w:rsid w:val="00075E64"/>
    <w:rsid w:val="00077834"/>
    <w:rsid w:val="000778E5"/>
    <w:rsid w:val="00077DAB"/>
    <w:rsid w:val="000800CE"/>
    <w:rsid w:val="00080AAE"/>
    <w:rsid w:val="000834BD"/>
    <w:rsid w:val="00084958"/>
    <w:rsid w:val="00084B4C"/>
    <w:rsid w:val="00085161"/>
    <w:rsid w:val="00085995"/>
    <w:rsid w:val="00086797"/>
    <w:rsid w:val="0008791A"/>
    <w:rsid w:val="00087F59"/>
    <w:rsid w:val="00091061"/>
    <w:rsid w:val="0009107C"/>
    <w:rsid w:val="00091979"/>
    <w:rsid w:val="00091E10"/>
    <w:rsid w:val="000924FD"/>
    <w:rsid w:val="000939B6"/>
    <w:rsid w:val="00093A67"/>
    <w:rsid w:val="00094A69"/>
    <w:rsid w:val="00096B2F"/>
    <w:rsid w:val="00097D94"/>
    <w:rsid w:val="000A0B26"/>
    <w:rsid w:val="000A165B"/>
    <w:rsid w:val="000A577F"/>
    <w:rsid w:val="000A6E16"/>
    <w:rsid w:val="000A702B"/>
    <w:rsid w:val="000A72B7"/>
    <w:rsid w:val="000A73D3"/>
    <w:rsid w:val="000A73FB"/>
    <w:rsid w:val="000B11B1"/>
    <w:rsid w:val="000B17D3"/>
    <w:rsid w:val="000B24A7"/>
    <w:rsid w:val="000B2CB1"/>
    <w:rsid w:val="000B4AAD"/>
    <w:rsid w:val="000B51BF"/>
    <w:rsid w:val="000B54D0"/>
    <w:rsid w:val="000B55E2"/>
    <w:rsid w:val="000B6164"/>
    <w:rsid w:val="000B68E0"/>
    <w:rsid w:val="000B69FF"/>
    <w:rsid w:val="000B740C"/>
    <w:rsid w:val="000C030A"/>
    <w:rsid w:val="000C0E42"/>
    <w:rsid w:val="000C0F29"/>
    <w:rsid w:val="000C19A5"/>
    <w:rsid w:val="000C26FD"/>
    <w:rsid w:val="000C2755"/>
    <w:rsid w:val="000C5262"/>
    <w:rsid w:val="000C57C5"/>
    <w:rsid w:val="000C59B4"/>
    <w:rsid w:val="000C66B1"/>
    <w:rsid w:val="000C6A4F"/>
    <w:rsid w:val="000D09CD"/>
    <w:rsid w:val="000D0D3F"/>
    <w:rsid w:val="000D3A9A"/>
    <w:rsid w:val="000D3ADF"/>
    <w:rsid w:val="000D5A63"/>
    <w:rsid w:val="000D7C20"/>
    <w:rsid w:val="000E053C"/>
    <w:rsid w:val="000E07D6"/>
    <w:rsid w:val="000E0CAD"/>
    <w:rsid w:val="000E0EB7"/>
    <w:rsid w:val="000E138C"/>
    <w:rsid w:val="000E24E3"/>
    <w:rsid w:val="000E336E"/>
    <w:rsid w:val="000E3E71"/>
    <w:rsid w:val="000E3E9A"/>
    <w:rsid w:val="000E4671"/>
    <w:rsid w:val="000E4A82"/>
    <w:rsid w:val="000E509C"/>
    <w:rsid w:val="000E681D"/>
    <w:rsid w:val="000F0DA4"/>
    <w:rsid w:val="000F1C57"/>
    <w:rsid w:val="000F453E"/>
    <w:rsid w:val="000F4BF2"/>
    <w:rsid w:val="000F6113"/>
    <w:rsid w:val="000F7F46"/>
    <w:rsid w:val="001002AB"/>
    <w:rsid w:val="001017DD"/>
    <w:rsid w:val="00101ED3"/>
    <w:rsid w:val="00102EBA"/>
    <w:rsid w:val="001047C3"/>
    <w:rsid w:val="00107F36"/>
    <w:rsid w:val="001102E1"/>
    <w:rsid w:val="00110ED8"/>
    <w:rsid w:val="00111C4B"/>
    <w:rsid w:val="00112572"/>
    <w:rsid w:val="001139D2"/>
    <w:rsid w:val="00113CEB"/>
    <w:rsid w:val="00114D0A"/>
    <w:rsid w:val="0011533E"/>
    <w:rsid w:val="00115C16"/>
    <w:rsid w:val="001163FC"/>
    <w:rsid w:val="0011692F"/>
    <w:rsid w:val="001169DE"/>
    <w:rsid w:val="00117039"/>
    <w:rsid w:val="00120604"/>
    <w:rsid w:val="001206AA"/>
    <w:rsid w:val="0012109B"/>
    <w:rsid w:val="00121291"/>
    <w:rsid w:val="0012184D"/>
    <w:rsid w:val="00123383"/>
    <w:rsid w:val="001246D4"/>
    <w:rsid w:val="001265EF"/>
    <w:rsid w:val="00127B61"/>
    <w:rsid w:val="001301B5"/>
    <w:rsid w:val="0013147D"/>
    <w:rsid w:val="001317A9"/>
    <w:rsid w:val="00135FE8"/>
    <w:rsid w:val="00136224"/>
    <w:rsid w:val="00136C23"/>
    <w:rsid w:val="001370B9"/>
    <w:rsid w:val="001405FE"/>
    <w:rsid w:val="001407D5"/>
    <w:rsid w:val="001420CA"/>
    <w:rsid w:val="001435F7"/>
    <w:rsid w:val="00146553"/>
    <w:rsid w:val="00146F46"/>
    <w:rsid w:val="00147773"/>
    <w:rsid w:val="00147A61"/>
    <w:rsid w:val="0015055E"/>
    <w:rsid w:val="00151204"/>
    <w:rsid w:val="001552FF"/>
    <w:rsid w:val="00156406"/>
    <w:rsid w:val="00156E05"/>
    <w:rsid w:val="00160F4C"/>
    <w:rsid w:val="00162499"/>
    <w:rsid w:val="00163EFB"/>
    <w:rsid w:val="0016443F"/>
    <w:rsid w:val="00164A0E"/>
    <w:rsid w:val="00165274"/>
    <w:rsid w:val="00165BE7"/>
    <w:rsid w:val="00167974"/>
    <w:rsid w:val="00170C43"/>
    <w:rsid w:val="001733DA"/>
    <w:rsid w:val="001735DD"/>
    <w:rsid w:val="00173839"/>
    <w:rsid w:val="0017392B"/>
    <w:rsid w:val="00174242"/>
    <w:rsid w:val="00174909"/>
    <w:rsid w:val="001761DC"/>
    <w:rsid w:val="00176A43"/>
    <w:rsid w:val="00180BD8"/>
    <w:rsid w:val="00183AD8"/>
    <w:rsid w:val="00185B14"/>
    <w:rsid w:val="00185F56"/>
    <w:rsid w:val="00187F1B"/>
    <w:rsid w:val="00190149"/>
    <w:rsid w:val="00190961"/>
    <w:rsid w:val="00190CF6"/>
    <w:rsid w:val="001921F1"/>
    <w:rsid w:val="001939E9"/>
    <w:rsid w:val="00195FB4"/>
    <w:rsid w:val="001A3694"/>
    <w:rsid w:val="001A56DC"/>
    <w:rsid w:val="001A593B"/>
    <w:rsid w:val="001A5E2D"/>
    <w:rsid w:val="001A7E05"/>
    <w:rsid w:val="001B0FB0"/>
    <w:rsid w:val="001B1C0F"/>
    <w:rsid w:val="001B4870"/>
    <w:rsid w:val="001B516C"/>
    <w:rsid w:val="001B595A"/>
    <w:rsid w:val="001B645A"/>
    <w:rsid w:val="001B6500"/>
    <w:rsid w:val="001B6BF0"/>
    <w:rsid w:val="001B7333"/>
    <w:rsid w:val="001B764A"/>
    <w:rsid w:val="001C0898"/>
    <w:rsid w:val="001C0EA7"/>
    <w:rsid w:val="001C20AF"/>
    <w:rsid w:val="001C218B"/>
    <w:rsid w:val="001C32DE"/>
    <w:rsid w:val="001C332B"/>
    <w:rsid w:val="001C3A44"/>
    <w:rsid w:val="001C4A29"/>
    <w:rsid w:val="001C4D35"/>
    <w:rsid w:val="001C7355"/>
    <w:rsid w:val="001C7703"/>
    <w:rsid w:val="001D139F"/>
    <w:rsid w:val="001D2109"/>
    <w:rsid w:val="001D4236"/>
    <w:rsid w:val="001D47C8"/>
    <w:rsid w:val="001D5422"/>
    <w:rsid w:val="001D5455"/>
    <w:rsid w:val="001D5EAD"/>
    <w:rsid w:val="001D5FAC"/>
    <w:rsid w:val="001D6001"/>
    <w:rsid w:val="001D646E"/>
    <w:rsid w:val="001D6719"/>
    <w:rsid w:val="001D6A48"/>
    <w:rsid w:val="001D6E79"/>
    <w:rsid w:val="001D7946"/>
    <w:rsid w:val="001E0080"/>
    <w:rsid w:val="001E1CCA"/>
    <w:rsid w:val="001E3043"/>
    <w:rsid w:val="001E3F82"/>
    <w:rsid w:val="001E77AB"/>
    <w:rsid w:val="001F0F72"/>
    <w:rsid w:val="001F12DF"/>
    <w:rsid w:val="001F2001"/>
    <w:rsid w:val="001F2966"/>
    <w:rsid w:val="001F7381"/>
    <w:rsid w:val="00202266"/>
    <w:rsid w:val="00202BDE"/>
    <w:rsid w:val="00203454"/>
    <w:rsid w:val="00203A83"/>
    <w:rsid w:val="002048B7"/>
    <w:rsid w:val="002048F3"/>
    <w:rsid w:val="00210D79"/>
    <w:rsid w:val="00211169"/>
    <w:rsid w:val="00211AA0"/>
    <w:rsid w:val="00213399"/>
    <w:rsid w:val="002153ED"/>
    <w:rsid w:val="00215C93"/>
    <w:rsid w:val="00217B21"/>
    <w:rsid w:val="002200EF"/>
    <w:rsid w:val="00220B1C"/>
    <w:rsid w:val="002222AB"/>
    <w:rsid w:val="00222629"/>
    <w:rsid w:val="002236EB"/>
    <w:rsid w:val="00223B27"/>
    <w:rsid w:val="00224A9A"/>
    <w:rsid w:val="00225D78"/>
    <w:rsid w:val="002263D0"/>
    <w:rsid w:val="0022692D"/>
    <w:rsid w:val="002330B5"/>
    <w:rsid w:val="0023330F"/>
    <w:rsid w:val="0023339B"/>
    <w:rsid w:val="00234BDB"/>
    <w:rsid w:val="00234EEA"/>
    <w:rsid w:val="0023631F"/>
    <w:rsid w:val="002363E6"/>
    <w:rsid w:val="0023763B"/>
    <w:rsid w:val="00240169"/>
    <w:rsid w:val="00241AE5"/>
    <w:rsid w:val="00241D37"/>
    <w:rsid w:val="00242BA9"/>
    <w:rsid w:val="00242C4D"/>
    <w:rsid w:val="00244798"/>
    <w:rsid w:val="00247C7E"/>
    <w:rsid w:val="00247EB9"/>
    <w:rsid w:val="00250215"/>
    <w:rsid w:val="00253EBF"/>
    <w:rsid w:val="00254A55"/>
    <w:rsid w:val="002550C7"/>
    <w:rsid w:val="00260025"/>
    <w:rsid w:val="00260E7F"/>
    <w:rsid w:val="00260FE9"/>
    <w:rsid w:val="00261D4A"/>
    <w:rsid w:val="00262410"/>
    <w:rsid w:val="002625EA"/>
    <w:rsid w:val="00264101"/>
    <w:rsid w:val="002663C7"/>
    <w:rsid w:val="002672A3"/>
    <w:rsid w:val="00270BD4"/>
    <w:rsid w:val="00271F56"/>
    <w:rsid w:val="0027207E"/>
    <w:rsid w:val="00272994"/>
    <w:rsid w:val="00273EAC"/>
    <w:rsid w:val="00273EBB"/>
    <w:rsid w:val="00274B83"/>
    <w:rsid w:val="002802D7"/>
    <w:rsid w:val="0028103E"/>
    <w:rsid w:val="00281B71"/>
    <w:rsid w:val="002847B5"/>
    <w:rsid w:val="002847B6"/>
    <w:rsid w:val="00285627"/>
    <w:rsid w:val="00285B78"/>
    <w:rsid w:val="002869AA"/>
    <w:rsid w:val="002901C6"/>
    <w:rsid w:val="00290561"/>
    <w:rsid w:val="00290C2F"/>
    <w:rsid w:val="00292714"/>
    <w:rsid w:val="0029408F"/>
    <w:rsid w:val="00295978"/>
    <w:rsid w:val="00295C90"/>
    <w:rsid w:val="00297F51"/>
    <w:rsid w:val="002A07A6"/>
    <w:rsid w:val="002A2388"/>
    <w:rsid w:val="002A4502"/>
    <w:rsid w:val="002A5416"/>
    <w:rsid w:val="002A6DFB"/>
    <w:rsid w:val="002B10CF"/>
    <w:rsid w:val="002B1A8D"/>
    <w:rsid w:val="002B3463"/>
    <w:rsid w:val="002B3EBA"/>
    <w:rsid w:val="002B4B0F"/>
    <w:rsid w:val="002B4FAD"/>
    <w:rsid w:val="002C053B"/>
    <w:rsid w:val="002C7A9A"/>
    <w:rsid w:val="002D0272"/>
    <w:rsid w:val="002D0C2E"/>
    <w:rsid w:val="002D260D"/>
    <w:rsid w:val="002D3780"/>
    <w:rsid w:val="002D39BE"/>
    <w:rsid w:val="002D3A39"/>
    <w:rsid w:val="002D4417"/>
    <w:rsid w:val="002D6804"/>
    <w:rsid w:val="002D6983"/>
    <w:rsid w:val="002D7423"/>
    <w:rsid w:val="002D7D31"/>
    <w:rsid w:val="002E0E30"/>
    <w:rsid w:val="002E2EB8"/>
    <w:rsid w:val="002E3850"/>
    <w:rsid w:val="002E3A63"/>
    <w:rsid w:val="002E5485"/>
    <w:rsid w:val="002E5C6D"/>
    <w:rsid w:val="002E7C24"/>
    <w:rsid w:val="002F058E"/>
    <w:rsid w:val="002F0A12"/>
    <w:rsid w:val="002F3F13"/>
    <w:rsid w:val="002F44AE"/>
    <w:rsid w:val="002F4D3D"/>
    <w:rsid w:val="002F50F7"/>
    <w:rsid w:val="002F6237"/>
    <w:rsid w:val="002F658F"/>
    <w:rsid w:val="002F6643"/>
    <w:rsid w:val="002F673B"/>
    <w:rsid w:val="002F688B"/>
    <w:rsid w:val="00300ED8"/>
    <w:rsid w:val="003023B2"/>
    <w:rsid w:val="00302D9E"/>
    <w:rsid w:val="00304894"/>
    <w:rsid w:val="00304EB2"/>
    <w:rsid w:val="003072B9"/>
    <w:rsid w:val="00307564"/>
    <w:rsid w:val="003077E5"/>
    <w:rsid w:val="00307DB3"/>
    <w:rsid w:val="00310EF6"/>
    <w:rsid w:val="003132B6"/>
    <w:rsid w:val="0031331C"/>
    <w:rsid w:val="003150A7"/>
    <w:rsid w:val="003178CD"/>
    <w:rsid w:val="00317940"/>
    <w:rsid w:val="003207A6"/>
    <w:rsid w:val="00321125"/>
    <w:rsid w:val="00321DC6"/>
    <w:rsid w:val="00323951"/>
    <w:rsid w:val="00324315"/>
    <w:rsid w:val="0032473B"/>
    <w:rsid w:val="00326C4C"/>
    <w:rsid w:val="00327364"/>
    <w:rsid w:val="00327BCD"/>
    <w:rsid w:val="00330745"/>
    <w:rsid w:val="003322CE"/>
    <w:rsid w:val="00334639"/>
    <w:rsid w:val="00340B62"/>
    <w:rsid w:val="003411FC"/>
    <w:rsid w:val="00342050"/>
    <w:rsid w:val="003444FC"/>
    <w:rsid w:val="00345A54"/>
    <w:rsid w:val="003471BA"/>
    <w:rsid w:val="00347AAC"/>
    <w:rsid w:val="00347C97"/>
    <w:rsid w:val="00350AA6"/>
    <w:rsid w:val="00350CE8"/>
    <w:rsid w:val="003518DB"/>
    <w:rsid w:val="003519FF"/>
    <w:rsid w:val="003527CC"/>
    <w:rsid w:val="003532E9"/>
    <w:rsid w:val="00353DEE"/>
    <w:rsid w:val="003540D0"/>
    <w:rsid w:val="00356D07"/>
    <w:rsid w:val="00360A6A"/>
    <w:rsid w:val="00360DD8"/>
    <w:rsid w:val="00361369"/>
    <w:rsid w:val="003616F8"/>
    <w:rsid w:val="00361ABA"/>
    <w:rsid w:val="003741DA"/>
    <w:rsid w:val="00374340"/>
    <w:rsid w:val="0037440B"/>
    <w:rsid w:val="003746B7"/>
    <w:rsid w:val="00380CC1"/>
    <w:rsid w:val="003810E8"/>
    <w:rsid w:val="00382B62"/>
    <w:rsid w:val="00383874"/>
    <w:rsid w:val="00383A8E"/>
    <w:rsid w:val="00383CF8"/>
    <w:rsid w:val="00385668"/>
    <w:rsid w:val="00385AB3"/>
    <w:rsid w:val="0038770B"/>
    <w:rsid w:val="00387E3B"/>
    <w:rsid w:val="0039196A"/>
    <w:rsid w:val="003924EA"/>
    <w:rsid w:val="00393BEA"/>
    <w:rsid w:val="00394D0B"/>
    <w:rsid w:val="003950B3"/>
    <w:rsid w:val="0039627B"/>
    <w:rsid w:val="00396818"/>
    <w:rsid w:val="003A137C"/>
    <w:rsid w:val="003A2695"/>
    <w:rsid w:val="003A2F05"/>
    <w:rsid w:val="003A4AE0"/>
    <w:rsid w:val="003A762C"/>
    <w:rsid w:val="003A7694"/>
    <w:rsid w:val="003A7F6C"/>
    <w:rsid w:val="003B006C"/>
    <w:rsid w:val="003B0B79"/>
    <w:rsid w:val="003B0C30"/>
    <w:rsid w:val="003B27E0"/>
    <w:rsid w:val="003B3A9B"/>
    <w:rsid w:val="003B4000"/>
    <w:rsid w:val="003B497A"/>
    <w:rsid w:val="003B508E"/>
    <w:rsid w:val="003B5FC9"/>
    <w:rsid w:val="003B6219"/>
    <w:rsid w:val="003B6780"/>
    <w:rsid w:val="003B6951"/>
    <w:rsid w:val="003B6B36"/>
    <w:rsid w:val="003B78D6"/>
    <w:rsid w:val="003C1FB5"/>
    <w:rsid w:val="003C3356"/>
    <w:rsid w:val="003C5441"/>
    <w:rsid w:val="003C5CDA"/>
    <w:rsid w:val="003C6B20"/>
    <w:rsid w:val="003C6E99"/>
    <w:rsid w:val="003C7F40"/>
    <w:rsid w:val="003D1329"/>
    <w:rsid w:val="003D4187"/>
    <w:rsid w:val="003D47B3"/>
    <w:rsid w:val="003D4E5F"/>
    <w:rsid w:val="003D77A0"/>
    <w:rsid w:val="003E11D7"/>
    <w:rsid w:val="003E1485"/>
    <w:rsid w:val="003E1E87"/>
    <w:rsid w:val="003E279E"/>
    <w:rsid w:val="003E44EE"/>
    <w:rsid w:val="003E7F09"/>
    <w:rsid w:val="003F21C5"/>
    <w:rsid w:val="003F43D4"/>
    <w:rsid w:val="003F4A2F"/>
    <w:rsid w:val="003F5A95"/>
    <w:rsid w:val="003F691A"/>
    <w:rsid w:val="003F6C17"/>
    <w:rsid w:val="004005EB"/>
    <w:rsid w:val="00400A5C"/>
    <w:rsid w:val="0040199B"/>
    <w:rsid w:val="00402A6D"/>
    <w:rsid w:val="00402F49"/>
    <w:rsid w:val="004045F2"/>
    <w:rsid w:val="004051A6"/>
    <w:rsid w:val="004053BF"/>
    <w:rsid w:val="00405640"/>
    <w:rsid w:val="0040704B"/>
    <w:rsid w:val="004103D4"/>
    <w:rsid w:val="0041074F"/>
    <w:rsid w:val="0041271B"/>
    <w:rsid w:val="00413303"/>
    <w:rsid w:val="004134CD"/>
    <w:rsid w:val="00416350"/>
    <w:rsid w:val="004213B2"/>
    <w:rsid w:val="00421C8D"/>
    <w:rsid w:val="00422608"/>
    <w:rsid w:val="00425125"/>
    <w:rsid w:val="00425451"/>
    <w:rsid w:val="00425EEB"/>
    <w:rsid w:val="0042700E"/>
    <w:rsid w:val="00427168"/>
    <w:rsid w:val="004271DC"/>
    <w:rsid w:val="00430155"/>
    <w:rsid w:val="004308EA"/>
    <w:rsid w:val="00430962"/>
    <w:rsid w:val="00431424"/>
    <w:rsid w:val="00436813"/>
    <w:rsid w:val="004376DB"/>
    <w:rsid w:val="00441934"/>
    <w:rsid w:val="00441C74"/>
    <w:rsid w:val="0044219B"/>
    <w:rsid w:val="0044259B"/>
    <w:rsid w:val="004427A8"/>
    <w:rsid w:val="00442C05"/>
    <w:rsid w:val="00444207"/>
    <w:rsid w:val="004453F0"/>
    <w:rsid w:val="00445C6B"/>
    <w:rsid w:val="00446480"/>
    <w:rsid w:val="00446FB0"/>
    <w:rsid w:val="0044766D"/>
    <w:rsid w:val="00451B6D"/>
    <w:rsid w:val="00453815"/>
    <w:rsid w:val="00454331"/>
    <w:rsid w:val="004544D3"/>
    <w:rsid w:val="00454DEB"/>
    <w:rsid w:val="00455EB5"/>
    <w:rsid w:val="004563CF"/>
    <w:rsid w:val="0045759D"/>
    <w:rsid w:val="004576FB"/>
    <w:rsid w:val="004606B9"/>
    <w:rsid w:val="00461130"/>
    <w:rsid w:val="0046206C"/>
    <w:rsid w:val="00463F66"/>
    <w:rsid w:val="004673CC"/>
    <w:rsid w:val="00470F35"/>
    <w:rsid w:val="00472ABF"/>
    <w:rsid w:val="0047395B"/>
    <w:rsid w:val="00473D4B"/>
    <w:rsid w:val="00474DC4"/>
    <w:rsid w:val="0047541B"/>
    <w:rsid w:val="00485C41"/>
    <w:rsid w:val="00485C69"/>
    <w:rsid w:val="0049072A"/>
    <w:rsid w:val="00490BB2"/>
    <w:rsid w:val="0049278C"/>
    <w:rsid w:val="004936C1"/>
    <w:rsid w:val="00493B57"/>
    <w:rsid w:val="00493FA3"/>
    <w:rsid w:val="00495B43"/>
    <w:rsid w:val="0049623A"/>
    <w:rsid w:val="00497870"/>
    <w:rsid w:val="004A032D"/>
    <w:rsid w:val="004A4683"/>
    <w:rsid w:val="004A4A6E"/>
    <w:rsid w:val="004A61C2"/>
    <w:rsid w:val="004A698A"/>
    <w:rsid w:val="004A69D6"/>
    <w:rsid w:val="004A7E23"/>
    <w:rsid w:val="004B040E"/>
    <w:rsid w:val="004B15FE"/>
    <w:rsid w:val="004B41EF"/>
    <w:rsid w:val="004B427A"/>
    <w:rsid w:val="004B473F"/>
    <w:rsid w:val="004B6C87"/>
    <w:rsid w:val="004C03F6"/>
    <w:rsid w:val="004C2300"/>
    <w:rsid w:val="004C264A"/>
    <w:rsid w:val="004C33B8"/>
    <w:rsid w:val="004C4FF7"/>
    <w:rsid w:val="004C54F1"/>
    <w:rsid w:val="004C6920"/>
    <w:rsid w:val="004C77CC"/>
    <w:rsid w:val="004D3226"/>
    <w:rsid w:val="004D4324"/>
    <w:rsid w:val="004D441B"/>
    <w:rsid w:val="004D4E01"/>
    <w:rsid w:val="004D4ED5"/>
    <w:rsid w:val="004D513B"/>
    <w:rsid w:val="004D52DD"/>
    <w:rsid w:val="004D6361"/>
    <w:rsid w:val="004D65D8"/>
    <w:rsid w:val="004E07FE"/>
    <w:rsid w:val="004E3F47"/>
    <w:rsid w:val="004E3F65"/>
    <w:rsid w:val="004E6A68"/>
    <w:rsid w:val="004F0BFC"/>
    <w:rsid w:val="004F1EA8"/>
    <w:rsid w:val="004F20F9"/>
    <w:rsid w:val="004F2624"/>
    <w:rsid w:val="004F37CB"/>
    <w:rsid w:val="004F3D83"/>
    <w:rsid w:val="004F5C7E"/>
    <w:rsid w:val="004F68F4"/>
    <w:rsid w:val="004F76BD"/>
    <w:rsid w:val="00500447"/>
    <w:rsid w:val="00500871"/>
    <w:rsid w:val="00501D50"/>
    <w:rsid w:val="00502835"/>
    <w:rsid w:val="00502CF7"/>
    <w:rsid w:val="00505093"/>
    <w:rsid w:val="005050F9"/>
    <w:rsid w:val="00506258"/>
    <w:rsid w:val="00507F3D"/>
    <w:rsid w:val="00510C26"/>
    <w:rsid w:val="00511831"/>
    <w:rsid w:val="00511AA8"/>
    <w:rsid w:val="005133D0"/>
    <w:rsid w:val="00513DA5"/>
    <w:rsid w:val="00514C94"/>
    <w:rsid w:val="005150D4"/>
    <w:rsid w:val="00515A6E"/>
    <w:rsid w:val="005163E8"/>
    <w:rsid w:val="005168AD"/>
    <w:rsid w:val="0051701A"/>
    <w:rsid w:val="005219DF"/>
    <w:rsid w:val="00522B66"/>
    <w:rsid w:val="00523CBD"/>
    <w:rsid w:val="005253DC"/>
    <w:rsid w:val="00526CB7"/>
    <w:rsid w:val="00530346"/>
    <w:rsid w:val="0053057F"/>
    <w:rsid w:val="00531B32"/>
    <w:rsid w:val="005321DA"/>
    <w:rsid w:val="0053315E"/>
    <w:rsid w:val="00535118"/>
    <w:rsid w:val="005354D6"/>
    <w:rsid w:val="0053563D"/>
    <w:rsid w:val="00535B08"/>
    <w:rsid w:val="00540877"/>
    <w:rsid w:val="00541A16"/>
    <w:rsid w:val="00543107"/>
    <w:rsid w:val="0054506C"/>
    <w:rsid w:val="0054648D"/>
    <w:rsid w:val="005464A6"/>
    <w:rsid w:val="00546943"/>
    <w:rsid w:val="005478F7"/>
    <w:rsid w:val="005505B1"/>
    <w:rsid w:val="00550A5D"/>
    <w:rsid w:val="00550FA9"/>
    <w:rsid w:val="005514D4"/>
    <w:rsid w:val="005515ED"/>
    <w:rsid w:val="0055247E"/>
    <w:rsid w:val="005525A6"/>
    <w:rsid w:val="00553488"/>
    <w:rsid w:val="00553AA7"/>
    <w:rsid w:val="00555072"/>
    <w:rsid w:val="00556BEC"/>
    <w:rsid w:val="00557900"/>
    <w:rsid w:val="00560026"/>
    <w:rsid w:val="00561E4F"/>
    <w:rsid w:val="00561F78"/>
    <w:rsid w:val="005620B3"/>
    <w:rsid w:val="00562163"/>
    <w:rsid w:val="0056223B"/>
    <w:rsid w:val="00562605"/>
    <w:rsid w:val="00564E17"/>
    <w:rsid w:val="00565EDE"/>
    <w:rsid w:val="0056624A"/>
    <w:rsid w:val="0056768B"/>
    <w:rsid w:val="005701A8"/>
    <w:rsid w:val="0057489A"/>
    <w:rsid w:val="0058076B"/>
    <w:rsid w:val="005814BD"/>
    <w:rsid w:val="0058331E"/>
    <w:rsid w:val="00583B41"/>
    <w:rsid w:val="00584FD3"/>
    <w:rsid w:val="00587B9C"/>
    <w:rsid w:val="00592124"/>
    <w:rsid w:val="00595CC6"/>
    <w:rsid w:val="005962A2"/>
    <w:rsid w:val="005A03C0"/>
    <w:rsid w:val="005A0F18"/>
    <w:rsid w:val="005A2B23"/>
    <w:rsid w:val="005A3DDF"/>
    <w:rsid w:val="005A4890"/>
    <w:rsid w:val="005A4E78"/>
    <w:rsid w:val="005A6E5B"/>
    <w:rsid w:val="005B09C8"/>
    <w:rsid w:val="005B5B7F"/>
    <w:rsid w:val="005B68F8"/>
    <w:rsid w:val="005B6D97"/>
    <w:rsid w:val="005B739B"/>
    <w:rsid w:val="005B75E6"/>
    <w:rsid w:val="005B7932"/>
    <w:rsid w:val="005C1A7F"/>
    <w:rsid w:val="005C537D"/>
    <w:rsid w:val="005C6CDB"/>
    <w:rsid w:val="005C7BCD"/>
    <w:rsid w:val="005D118A"/>
    <w:rsid w:val="005D1946"/>
    <w:rsid w:val="005D309F"/>
    <w:rsid w:val="005D48F4"/>
    <w:rsid w:val="005D6F61"/>
    <w:rsid w:val="005D717A"/>
    <w:rsid w:val="005E0DB6"/>
    <w:rsid w:val="005E2748"/>
    <w:rsid w:val="005E3AB5"/>
    <w:rsid w:val="005E450A"/>
    <w:rsid w:val="005E696E"/>
    <w:rsid w:val="005E7335"/>
    <w:rsid w:val="005E75F9"/>
    <w:rsid w:val="005F01DD"/>
    <w:rsid w:val="005F3F35"/>
    <w:rsid w:val="005F4A2F"/>
    <w:rsid w:val="005F4A36"/>
    <w:rsid w:val="005F4FAA"/>
    <w:rsid w:val="005F5357"/>
    <w:rsid w:val="005F5D65"/>
    <w:rsid w:val="005F66E6"/>
    <w:rsid w:val="005F69B5"/>
    <w:rsid w:val="005F739C"/>
    <w:rsid w:val="005F7633"/>
    <w:rsid w:val="005F774F"/>
    <w:rsid w:val="00600B0D"/>
    <w:rsid w:val="00600C2D"/>
    <w:rsid w:val="00601504"/>
    <w:rsid w:val="006020D3"/>
    <w:rsid w:val="006030BB"/>
    <w:rsid w:val="006047EA"/>
    <w:rsid w:val="00604841"/>
    <w:rsid w:val="00612FE8"/>
    <w:rsid w:val="0061363E"/>
    <w:rsid w:val="0061627F"/>
    <w:rsid w:val="006178A0"/>
    <w:rsid w:val="00620546"/>
    <w:rsid w:val="00621727"/>
    <w:rsid w:val="00621CBF"/>
    <w:rsid w:val="00622528"/>
    <w:rsid w:val="00623085"/>
    <w:rsid w:val="006237C4"/>
    <w:rsid w:val="00625188"/>
    <w:rsid w:val="00630AED"/>
    <w:rsid w:val="006336D9"/>
    <w:rsid w:val="00633B34"/>
    <w:rsid w:val="0063491B"/>
    <w:rsid w:val="00635A77"/>
    <w:rsid w:val="006365C0"/>
    <w:rsid w:val="00636652"/>
    <w:rsid w:val="00636E75"/>
    <w:rsid w:val="006414BF"/>
    <w:rsid w:val="00641BC2"/>
    <w:rsid w:val="00641DDD"/>
    <w:rsid w:val="006421D4"/>
    <w:rsid w:val="006422A4"/>
    <w:rsid w:val="0064328C"/>
    <w:rsid w:val="006443E0"/>
    <w:rsid w:val="00646E52"/>
    <w:rsid w:val="00647CF7"/>
    <w:rsid w:val="006509DB"/>
    <w:rsid w:val="00653482"/>
    <w:rsid w:val="00653745"/>
    <w:rsid w:val="00654819"/>
    <w:rsid w:val="00654FC8"/>
    <w:rsid w:val="00655089"/>
    <w:rsid w:val="006557EE"/>
    <w:rsid w:val="0065706E"/>
    <w:rsid w:val="00657717"/>
    <w:rsid w:val="00662089"/>
    <w:rsid w:val="00666599"/>
    <w:rsid w:val="00667515"/>
    <w:rsid w:val="00667F2D"/>
    <w:rsid w:val="00670460"/>
    <w:rsid w:val="00671398"/>
    <w:rsid w:val="00672479"/>
    <w:rsid w:val="006730C5"/>
    <w:rsid w:val="0067319E"/>
    <w:rsid w:val="006740CC"/>
    <w:rsid w:val="00674BBA"/>
    <w:rsid w:val="00674C19"/>
    <w:rsid w:val="006754D8"/>
    <w:rsid w:val="0067633F"/>
    <w:rsid w:val="00676684"/>
    <w:rsid w:val="006807C6"/>
    <w:rsid w:val="006809E2"/>
    <w:rsid w:val="006820C0"/>
    <w:rsid w:val="006821E3"/>
    <w:rsid w:val="0068431D"/>
    <w:rsid w:val="00685D3A"/>
    <w:rsid w:val="00686865"/>
    <w:rsid w:val="00687274"/>
    <w:rsid w:val="006911C7"/>
    <w:rsid w:val="00693780"/>
    <w:rsid w:val="0069493F"/>
    <w:rsid w:val="006951B4"/>
    <w:rsid w:val="0069601F"/>
    <w:rsid w:val="00696E25"/>
    <w:rsid w:val="00697DD6"/>
    <w:rsid w:val="006A3CFD"/>
    <w:rsid w:val="006A6FAD"/>
    <w:rsid w:val="006B039A"/>
    <w:rsid w:val="006B05A7"/>
    <w:rsid w:val="006B11B5"/>
    <w:rsid w:val="006B15CC"/>
    <w:rsid w:val="006B1DEF"/>
    <w:rsid w:val="006B269A"/>
    <w:rsid w:val="006B5343"/>
    <w:rsid w:val="006C091A"/>
    <w:rsid w:val="006C09A8"/>
    <w:rsid w:val="006C15E1"/>
    <w:rsid w:val="006C1ABD"/>
    <w:rsid w:val="006C5BB4"/>
    <w:rsid w:val="006C5CFB"/>
    <w:rsid w:val="006C76D1"/>
    <w:rsid w:val="006C77B3"/>
    <w:rsid w:val="006D09CF"/>
    <w:rsid w:val="006D1ECC"/>
    <w:rsid w:val="006D27FA"/>
    <w:rsid w:val="006D3564"/>
    <w:rsid w:val="006D37DD"/>
    <w:rsid w:val="006D3B2C"/>
    <w:rsid w:val="006D4029"/>
    <w:rsid w:val="006D40A6"/>
    <w:rsid w:val="006D4D2E"/>
    <w:rsid w:val="006D51CA"/>
    <w:rsid w:val="006D791A"/>
    <w:rsid w:val="006E0984"/>
    <w:rsid w:val="006E4469"/>
    <w:rsid w:val="006E4C51"/>
    <w:rsid w:val="006E6AF5"/>
    <w:rsid w:val="006F0274"/>
    <w:rsid w:val="006F0630"/>
    <w:rsid w:val="006F0A5D"/>
    <w:rsid w:val="006F0E74"/>
    <w:rsid w:val="006F2F62"/>
    <w:rsid w:val="006F3D00"/>
    <w:rsid w:val="006F568F"/>
    <w:rsid w:val="006F6225"/>
    <w:rsid w:val="006F7FA9"/>
    <w:rsid w:val="0070012A"/>
    <w:rsid w:val="007007EB"/>
    <w:rsid w:val="00702541"/>
    <w:rsid w:val="00702EB9"/>
    <w:rsid w:val="007031EA"/>
    <w:rsid w:val="00703496"/>
    <w:rsid w:val="00704CFA"/>
    <w:rsid w:val="00711473"/>
    <w:rsid w:val="007123DB"/>
    <w:rsid w:val="007133D7"/>
    <w:rsid w:val="00714F04"/>
    <w:rsid w:val="007154CE"/>
    <w:rsid w:val="0071589F"/>
    <w:rsid w:val="00715BDD"/>
    <w:rsid w:val="00717A6E"/>
    <w:rsid w:val="007205E3"/>
    <w:rsid w:val="0072171B"/>
    <w:rsid w:val="00722765"/>
    <w:rsid w:val="00722B12"/>
    <w:rsid w:val="00723744"/>
    <w:rsid w:val="0072559E"/>
    <w:rsid w:val="00725993"/>
    <w:rsid w:val="00727285"/>
    <w:rsid w:val="0072776D"/>
    <w:rsid w:val="0073009B"/>
    <w:rsid w:val="007307C7"/>
    <w:rsid w:val="00730D3E"/>
    <w:rsid w:val="00732299"/>
    <w:rsid w:val="00732315"/>
    <w:rsid w:val="00734F86"/>
    <w:rsid w:val="00737023"/>
    <w:rsid w:val="0074020A"/>
    <w:rsid w:val="007405E7"/>
    <w:rsid w:val="007410CE"/>
    <w:rsid w:val="00743913"/>
    <w:rsid w:val="0074521C"/>
    <w:rsid w:val="007454EF"/>
    <w:rsid w:val="0074624A"/>
    <w:rsid w:val="00746D0A"/>
    <w:rsid w:val="00752C5F"/>
    <w:rsid w:val="00752DD4"/>
    <w:rsid w:val="007536FF"/>
    <w:rsid w:val="007537FC"/>
    <w:rsid w:val="00754464"/>
    <w:rsid w:val="00756499"/>
    <w:rsid w:val="007579E2"/>
    <w:rsid w:val="007608FB"/>
    <w:rsid w:val="00761F4A"/>
    <w:rsid w:val="0076248F"/>
    <w:rsid w:val="00763560"/>
    <w:rsid w:val="0076591E"/>
    <w:rsid w:val="007660A6"/>
    <w:rsid w:val="00766E44"/>
    <w:rsid w:val="00767071"/>
    <w:rsid w:val="007702F4"/>
    <w:rsid w:val="00770B65"/>
    <w:rsid w:val="00771886"/>
    <w:rsid w:val="007723D5"/>
    <w:rsid w:val="00772BCF"/>
    <w:rsid w:val="00774AD3"/>
    <w:rsid w:val="00780EA8"/>
    <w:rsid w:val="00781DED"/>
    <w:rsid w:val="00782104"/>
    <w:rsid w:val="00784C96"/>
    <w:rsid w:val="0078529D"/>
    <w:rsid w:val="00785564"/>
    <w:rsid w:val="00785AD7"/>
    <w:rsid w:val="007866DE"/>
    <w:rsid w:val="0078704C"/>
    <w:rsid w:val="007878C3"/>
    <w:rsid w:val="00792251"/>
    <w:rsid w:val="00792384"/>
    <w:rsid w:val="0079268D"/>
    <w:rsid w:val="0079318B"/>
    <w:rsid w:val="00793A87"/>
    <w:rsid w:val="00793E5E"/>
    <w:rsid w:val="00795569"/>
    <w:rsid w:val="00796594"/>
    <w:rsid w:val="00797EF8"/>
    <w:rsid w:val="007A033C"/>
    <w:rsid w:val="007A1544"/>
    <w:rsid w:val="007A1CC4"/>
    <w:rsid w:val="007A1E72"/>
    <w:rsid w:val="007A5275"/>
    <w:rsid w:val="007A57D7"/>
    <w:rsid w:val="007A7847"/>
    <w:rsid w:val="007B0548"/>
    <w:rsid w:val="007B1308"/>
    <w:rsid w:val="007B1FD6"/>
    <w:rsid w:val="007B2194"/>
    <w:rsid w:val="007B2379"/>
    <w:rsid w:val="007B28F8"/>
    <w:rsid w:val="007B47B0"/>
    <w:rsid w:val="007B4877"/>
    <w:rsid w:val="007B4A4D"/>
    <w:rsid w:val="007B4B25"/>
    <w:rsid w:val="007B4CA0"/>
    <w:rsid w:val="007C0197"/>
    <w:rsid w:val="007C1E0F"/>
    <w:rsid w:val="007C249D"/>
    <w:rsid w:val="007C4FFD"/>
    <w:rsid w:val="007C55EA"/>
    <w:rsid w:val="007C672D"/>
    <w:rsid w:val="007C6A9F"/>
    <w:rsid w:val="007C79E1"/>
    <w:rsid w:val="007D0319"/>
    <w:rsid w:val="007D1A2C"/>
    <w:rsid w:val="007D27B9"/>
    <w:rsid w:val="007D374D"/>
    <w:rsid w:val="007D3DDF"/>
    <w:rsid w:val="007D4533"/>
    <w:rsid w:val="007D4A99"/>
    <w:rsid w:val="007D5E5F"/>
    <w:rsid w:val="007D6523"/>
    <w:rsid w:val="007D7845"/>
    <w:rsid w:val="007E16B9"/>
    <w:rsid w:val="007E213B"/>
    <w:rsid w:val="007E2148"/>
    <w:rsid w:val="007E484F"/>
    <w:rsid w:val="007E4998"/>
    <w:rsid w:val="007E5699"/>
    <w:rsid w:val="007E5DE4"/>
    <w:rsid w:val="007E64D0"/>
    <w:rsid w:val="007F08BA"/>
    <w:rsid w:val="007F21A0"/>
    <w:rsid w:val="007F4985"/>
    <w:rsid w:val="007F4FF7"/>
    <w:rsid w:val="007F60D4"/>
    <w:rsid w:val="00800746"/>
    <w:rsid w:val="00802333"/>
    <w:rsid w:val="0080248F"/>
    <w:rsid w:val="008030A7"/>
    <w:rsid w:val="00803198"/>
    <w:rsid w:val="00805C77"/>
    <w:rsid w:val="00806583"/>
    <w:rsid w:val="00806873"/>
    <w:rsid w:val="0080765B"/>
    <w:rsid w:val="00810BF2"/>
    <w:rsid w:val="00810DCA"/>
    <w:rsid w:val="0081401A"/>
    <w:rsid w:val="008141E0"/>
    <w:rsid w:val="008159E6"/>
    <w:rsid w:val="008179EE"/>
    <w:rsid w:val="00817B56"/>
    <w:rsid w:val="008204D6"/>
    <w:rsid w:val="0082144D"/>
    <w:rsid w:val="0082161A"/>
    <w:rsid w:val="00821747"/>
    <w:rsid w:val="00822AFA"/>
    <w:rsid w:val="00822D6F"/>
    <w:rsid w:val="00823448"/>
    <w:rsid w:val="008244D7"/>
    <w:rsid w:val="008245CD"/>
    <w:rsid w:val="00824E4A"/>
    <w:rsid w:val="00824E90"/>
    <w:rsid w:val="00826252"/>
    <w:rsid w:val="00826393"/>
    <w:rsid w:val="008274F6"/>
    <w:rsid w:val="008304CB"/>
    <w:rsid w:val="00830D0F"/>
    <w:rsid w:val="00831C20"/>
    <w:rsid w:val="00831F6B"/>
    <w:rsid w:val="00832257"/>
    <w:rsid w:val="00833119"/>
    <w:rsid w:val="00833433"/>
    <w:rsid w:val="008334A6"/>
    <w:rsid w:val="008335B6"/>
    <w:rsid w:val="00833DE8"/>
    <w:rsid w:val="00835D3B"/>
    <w:rsid w:val="00835FD5"/>
    <w:rsid w:val="008378C1"/>
    <w:rsid w:val="00840BA6"/>
    <w:rsid w:val="00840D83"/>
    <w:rsid w:val="0084287A"/>
    <w:rsid w:val="00843BDD"/>
    <w:rsid w:val="0084504D"/>
    <w:rsid w:val="00845B1E"/>
    <w:rsid w:val="00845B33"/>
    <w:rsid w:val="00846EDE"/>
    <w:rsid w:val="0085055B"/>
    <w:rsid w:val="008509CF"/>
    <w:rsid w:val="00851ED0"/>
    <w:rsid w:val="00852093"/>
    <w:rsid w:val="00853B7E"/>
    <w:rsid w:val="00854AAE"/>
    <w:rsid w:val="00855FE7"/>
    <w:rsid w:val="00856732"/>
    <w:rsid w:val="00856BB2"/>
    <w:rsid w:val="00857BBA"/>
    <w:rsid w:val="00857D56"/>
    <w:rsid w:val="00860BC0"/>
    <w:rsid w:val="00861765"/>
    <w:rsid w:val="00863506"/>
    <w:rsid w:val="00863DB3"/>
    <w:rsid w:val="008650F9"/>
    <w:rsid w:val="00866825"/>
    <w:rsid w:val="00867038"/>
    <w:rsid w:val="0086772D"/>
    <w:rsid w:val="008704C3"/>
    <w:rsid w:val="00871E30"/>
    <w:rsid w:val="0087208F"/>
    <w:rsid w:val="00872564"/>
    <w:rsid w:val="0087401D"/>
    <w:rsid w:val="0087445D"/>
    <w:rsid w:val="00874BD1"/>
    <w:rsid w:val="0087500F"/>
    <w:rsid w:val="00875553"/>
    <w:rsid w:val="00875CF5"/>
    <w:rsid w:val="008776A4"/>
    <w:rsid w:val="00877864"/>
    <w:rsid w:val="00877C1C"/>
    <w:rsid w:val="0088220E"/>
    <w:rsid w:val="00882EEE"/>
    <w:rsid w:val="00883CD3"/>
    <w:rsid w:val="00884A6D"/>
    <w:rsid w:val="00884D36"/>
    <w:rsid w:val="00887D40"/>
    <w:rsid w:val="00890712"/>
    <w:rsid w:val="008917FC"/>
    <w:rsid w:val="00892348"/>
    <w:rsid w:val="008935BA"/>
    <w:rsid w:val="00895084"/>
    <w:rsid w:val="008974BF"/>
    <w:rsid w:val="00897D4B"/>
    <w:rsid w:val="008A2ECB"/>
    <w:rsid w:val="008A31C4"/>
    <w:rsid w:val="008A3D34"/>
    <w:rsid w:val="008A3FC8"/>
    <w:rsid w:val="008A4465"/>
    <w:rsid w:val="008A5316"/>
    <w:rsid w:val="008A5A06"/>
    <w:rsid w:val="008A6321"/>
    <w:rsid w:val="008A74B7"/>
    <w:rsid w:val="008A79FB"/>
    <w:rsid w:val="008A7A08"/>
    <w:rsid w:val="008B03DD"/>
    <w:rsid w:val="008B0743"/>
    <w:rsid w:val="008B0F66"/>
    <w:rsid w:val="008B1240"/>
    <w:rsid w:val="008B4057"/>
    <w:rsid w:val="008B4EA2"/>
    <w:rsid w:val="008B6B5B"/>
    <w:rsid w:val="008B6BDF"/>
    <w:rsid w:val="008B768E"/>
    <w:rsid w:val="008C1220"/>
    <w:rsid w:val="008C2372"/>
    <w:rsid w:val="008C5217"/>
    <w:rsid w:val="008C6441"/>
    <w:rsid w:val="008C695A"/>
    <w:rsid w:val="008C7AAA"/>
    <w:rsid w:val="008D2249"/>
    <w:rsid w:val="008D33AD"/>
    <w:rsid w:val="008D4B73"/>
    <w:rsid w:val="008D4C52"/>
    <w:rsid w:val="008D55FA"/>
    <w:rsid w:val="008D7442"/>
    <w:rsid w:val="008D78D1"/>
    <w:rsid w:val="008E13EE"/>
    <w:rsid w:val="008E51F1"/>
    <w:rsid w:val="008E5439"/>
    <w:rsid w:val="008E66F0"/>
    <w:rsid w:val="008E7263"/>
    <w:rsid w:val="008E7C75"/>
    <w:rsid w:val="008F15FE"/>
    <w:rsid w:val="008F262C"/>
    <w:rsid w:val="008F2DA3"/>
    <w:rsid w:val="008F32E9"/>
    <w:rsid w:val="008F3911"/>
    <w:rsid w:val="008F3E87"/>
    <w:rsid w:val="008F75B2"/>
    <w:rsid w:val="008F7919"/>
    <w:rsid w:val="00902100"/>
    <w:rsid w:val="0090374B"/>
    <w:rsid w:val="00904E0C"/>
    <w:rsid w:val="00906687"/>
    <w:rsid w:val="00910045"/>
    <w:rsid w:val="0091063D"/>
    <w:rsid w:val="0091080F"/>
    <w:rsid w:val="009108E8"/>
    <w:rsid w:val="00912AA4"/>
    <w:rsid w:val="009139FA"/>
    <w:rsid w:val="00915729"/>
    <w:rsid w:val="00921069"/>
    <w:rsid w:val="00921360"/>
    <w:rsid w:val="00921556"/>
    <w:rsid w:val="00921823"/>
    <w:rsid w:val="00922B4C"/>
    <w:rsid w:val="009232AC"/>
    <w:rsid w:val="00927B19"/>
    <w:rsid w:val="0093028E"/>
    <w:rsid w:val="009304EA"/>
    <w:rsid w:val="00930C33"/>
    <w:rsid w:val="00933BC1"/>
    <w:rsid w:val="00934728"/>
    <w:rsid w:val="00934ECF"/>
    <w:rsid w:val="00936D48"/>
    <w:rsid w:val="00941355"/>
    <w:rsid w:val="00942192"/>
    <w:rsid w:val="009451FC"/>
    <w:rsid w:val="00945AD7"/>
    <w:rsid w:val="0094662F"/>
    <w:rsid w:val="00950096"/>
    <w:rsid w:val="00951122"/>
    <w:rsid w:val="009533C7"/>
    <w:rsid w:val="00953498"/>
    <w:rsid w:val="00953805"/>
    <w:rsid w:val="00954319"/>
    <w:rsid w:val="00954ABA"/>
    <w:rsid w:val="00955106"/>
    <w:rsid w:val="00955BEB"/>
    <w:rsid w:val="0095698A"/>
    <w:rsid w:val="00956F04"/>
    <w:rsid w:val="009575CF"/>
    <w:rsid w:val="009577C7"/>
    <w:rsid w:val="009579B3"/>
    <w:rsid w:val="00961284"/>
    <w:rsid w:val="00961768"/>
    <w:rsid w:val="009633E9"/>
    <w:rsid w:val="009644AB"/>
    <w:rsid w:val="00964CBC"/>
    <w:rsid w:val="00967657"/>
    <w:rsid w:val="0097033A"/>
    <w:rsid w:val="00971B11"/>
    <w:rsid w:val="00972015"/>
    <w:rsid w:val="00972B62"/>
    <w:rsid w:val="00972D99"/>
    <w:rsid w:val="009730BE"/>
    <w:rsid w:val="0097571C"/>
    <w:rsid w:val="00976056"/>
    <w:rsid w:val="009763F9"/>
    <w:rsid w:val="0097782A"/>
    <w:rsid w:val="00981E96"/>
    <w:rsid w:val="009823D5"/>
    <w:rsid w:val="009841F1"/>
    <w:rsid w:val="00987B7A"/>
    <w:rsid w:val="009904BE"/>
    <w:rsid w:val="0099104B"/>
    <w:rsid w:val="0099161F"/>
    <w:rsid w:val="009919E5"/>
    <w:rsid w:val="00994AD6"/>
    <w:rsid w:val="00997872"/>
    <w:rsid w:val="009979B6"/>
    <w:rsid w:val="009A00CB"/>
    <w:rsid w:val="009A04BA"/>
    <w:rsid w:val="009A2CD5"/>
    <w:rsid w:val="009A3CDC"/>
    <w:rsid w:val="009A3E8C"/>
    <w:rsid w:val="009A426D"/>
    <w:rsid w:val="009A536D"/>
    <w:rsid w:val="009A5A5A"/>
    <w:rsid w:val="009A6B09"/>
    <w:rsid w:val="009A7443"/>
    <w:rsid w:val="009B11A0"/>
    <w:rsid w:val="009B1621"/>
    <w:rsid w:val="009B18B0"/>
    <w:rsid w:val="009B1CA4"/>
    <w:rsid w:val="009B3086"/>
    <w:rsid w:val="009B4023"/>
    <w:rsid w:val="009B4481"/>
    <w:rsid w:val="009B4D8C"/>
    <w:rsid w:val="009B6613"/>
    <w:rsid w:val="009B6B33"/>
    <w:rsid w:val="009B6C09"/>
    <w:rsid w:val="009B7397"/>
    <w:rsid w:val="009C107A"/>
    <w:rsid w:val="009C2E2F"/>
    <w:rsid w:val="009C3380"/>
    <w:rsid w:val="009C4D72"/>
    <w:rsid w:val="009C7C42"/>
    <w:rsid w:val="009D1966"/>
    <w:rsid w:val="009D4AF7"/>
    <w:rsid w:val="009D4EDD"/>
    <w:rsid w:val="009D4FF0"/>
    <w:rsid w:val="009D6C6E"/>
    <w:rsid w:val="009E0221"/>
    <w:rsid w:val="009E0742"/>
    <w:rsid w:val="009E10CE"/>
    <w:rsid w:val="009E1CF5"/>
    <w:rsid w:val="009E3BC3"/>
    <w:rsid w:val="009E4087"/>
    <w:rsid w:val="009E4300"/>
    <w:rsid w:val="009E4B1A"/>
    <w:rsid w:val="009E5ACF"/>
    <w:rsid w:val="009E77BF"/>
    <w:rsid w:val="009F0E96"/>
    <w:rsid w:val="009F18FD"/>
    <w:rsid w:val="009F2170"/>
    <w:rsid w:val="009F34F0"/>
    <w:rsid w:val="009F3CBC"/>
    <w:rsid w:val="009F3F4C"/>
    <w:rsid w:val="009F4FAD"/>
    <w:rsid w:val="009F5671"/>
    <w:rsid w:val="009F581D"/>
    <w:rsid w:val="009F6F83"/>
    <w:rsid w:val="009F73D3"/>
    <w:rsid w:val="00A01C1A"/>
    <w:rsid w:val="00A053DA"/>
    <w:rsid w:val="00A05F8E"/>
    <w:rsid w:val="00A1001F"/>
    <w:rsid w:val="00A11189"/>
    <w:rsid w:val="00A11C91"/>
    <w:rsid w:val="00A122F1"/>
    <w:rsid w:val="00A127F5"/>
    <w:rsid w:val="00A12BEC"/>
    <w:rsid w:val="00A15275"/>
    <w:rsid w:val="00A15547"/>
    <w:rsid w:val="00A207FF"/>
    <w:rsid w:val="00A224D1"/>
    <w:rsid w:val="00A22FF2"/>
    <w:rsid w:val="00A2441A"/>
    <w:rsid w:val="00A24A2F"/>
    <w:rsid w:val="00A2542A"/>
    <w:rsid w:val="00A2766C"/>
    <w:rsid w:val="00A27AE5"/>
    <w:rsid w:val="00A30941"/>
    <w:rsid w:val="00A31EF7"/>
    <w:rsid w:val="00A33BFC"/>
    <w:rsid w:val="00A34711"/>
    <w:rsid w:val="00A35699"/>
    <w:rsid w:val="00A358F2"/>
    <w:rsid w:val="00A363BB"/>
    <w:rsid w:val="00A405B8"/>
    <w:rsid w:val="00A43123"/>
    <w:rsid w:val="00A43C11"/>
    <w:rsid w:val="00A45294"/>
    <w:rsid w:val="00A45AA4"/>
    <w:rsid w:val="00A46B18"/>
    <w:rsid w:val="00A52983"/>
    <w:rsid w:val="00A53498"/>
    <w:rsid w:val="00A566C2"/>
    <w:rsid w:val="00A578B4"/>
    <w:rsid w:val="00A578FE"/>
    <w:rsid w:val="00A60340"/>
    <w:rsid w:val="00A610C6"/>
    <w:rsid w:val="00A615C6"/>
    <w:rsid w:val="00A627F2"/>
    <w:rsid w:val="00A62B32"/>
    <w:rsid w:val="00A62CE8"/>
    <w:rsid w:val="00A67222"/>
    <w:rsid w:val="00A6758D"/>
    <w:rsid w:val="00A676CC"/>
    <w:rsid w:val="00A71DBE"/>
    <w:rsid w:val="00A7254C"/>
    <w:rsid w:val="00A725F0"/>
    <w:rsid w:val="00A72EB4"/>
    <w:rsid w:val="00A73BC2"/>
    <w:rsid w:val="00A756B8"/>
    <w:rsid w:val="00A7577A"/>
    <w:rsid w:val="00A75E26"/>
    <w:rsid w:val="00A77225"/>
    <w:rsid w:val="00A7729B"/>
    <w:rsid w:val="00A77A4B"/>
    <w:rsid w:val="00A80D79"/>
    <w:rsid w:val="00A813C6"/>
    <w:rsid w:val="00A848DD"/>
    <w:rsid w:val="00A90FF5"/>
    <w:rsid w:val="00A91798"/>
    <w:rsid w:val="00A921F2"/>
    <w:rsid w:val="00A9405D"/>
    <w:rsid w:val="00A96A7A"/>
    <w:rsid w:val="00AA020C"/>
    <w:rsid w:val="00AA0B0C"/>
    <w:rsid w:val="00AA2351"/>
    <w:rsid w:val="00AA5C2C"/>
    <w:rsid w:val="00AA643D"/>
    <w:rsid w:val="00AB11BD"/>
    <w:rsid w:val="00AB1FFD"/>
    <w:rsid w:val="00AB47DF"/>
    <w:rsid w:val="00AB5145"/>
    <w:rsid w:val="00AB51E3"/>
    <w:rsid w:val="00AB62AD"/>
    <w:rsid w:val="00AB633A"/>
    <w:rsid w:val="00AB6B83"/>
    <w:rsid w:val="00AB6BAC"/>
    <w:rsid w:val="00AC01A1"/>
    <w:rsid w:val="00AC1563"/>
    <w:rsid w:val="00AC16C3"/>
    <w:rsid w:val="00AC19E9"/>
    <w:rsid w:val="00AC2984"/>
    <w:rsid w:val="00AC3713"/>
    <w:rsid w:val="00AC4FB9"/>
    <w:rsid w:val="00AC5794"/>
    <w:rsid w:val="00AC688B"/>
    <w:rsid w:val="00AC6DB5"/>
    <w:rsid w:val="00AC76CC"/>
    <w:rsid w:val="00AD128B"/>
    <w:rsid w:val="00AD18FB"/>
    <w:rsid w:val="00AD1D4E"/>
    <w:rsid w:val="00AD33C7"/>
    <w:rsid w:val="00AD4202"/>
    <w:rsid w:val="00AD47F3"/>
    <w:rsid w:val="00AD79FF"/>
    <w:rsid w:val="00AD7C0E"/>
    <w:rsid w:val="00AE0124"/>
    <w:rsid w:val="00AE2AD3"/>
    <w:rsid w:val="00AE3193"/>
    <w:rsid w:val="00AE3BC5"/>
    <w:rsid w:val="00AE3E4E"/>
    <w:rsid w:val="00AE4A5D"/>
    <w:rsid w:val="00AE61AC"/>
    <w:rsid w:val="00AE78B9"/>
    <w:rsid w:val="00AE79C1"/>
    <w:rsid w:val="00AE7EB0"/>
    <w:rsid w:val="00AF06DE"/>
    <w:rsid w:val="00AF252C"/>
    <w:rsid w:val="00AF2E61"/>
    <w:rsid w:val="00AF3104"/>
    <w:rsid w:val="00AF5667"/>
    <w:rsid w:val="00B00AF7"/>
    <w:rsid w:val="00B017C3"/>
    <w:rsid w:val="00B0242D"/>
    <w:rsid w:val="00B038C5"/>
    <w:rsid w:val="00B03C60"/>
    <w:rsid w:val="00B042DE"/>
    <w:rsid w:val="00B043F0"/>
    <w:rsid w:val="00B04C68"/>
    <w:rsid w:val="00B0526B"/>
    <w:rsid w:val="00B05F56"/>
    <w:rsid w:val="00B10D29"/>
    <w:rsid w:val="00B13A82"/>
    <w:rsid w:val="00B13D13"/>
    <w:rsid w:val="00B13E7E"/>
    <w:rsid w:val="00B14477"/>
    <w:rsid w:val="00B20598"/>
    <w:rsid w:val="00B21FE1"/>
    <w:rsid w:val="00B221C0"/>
    <w:rsid w:val="00B22869"/>
    <w:rsid w:val="00B30AF8"/>
    <w:rsid w:val="00B317BC"/>
    <w:rsid w:val="00B35C69"/>
    <w:rsid w:val="00B36642"/>
    <w:rsid w:val="00B374C7"/>
    <w:rsid w:val="00B37A82"/>
    <w:rsid w:val="00B41312"/>
    <w:rsid w:val="00B42350"/>
    <w:rsid w:val="00B432D1"/>
    <w:rsid w:val="00B4362D"/>
    <w:rsid w:val="00B4436F"/>
    <w:rsid w:val="00B45BA4"/>
    <w:rsid w:val="00B45E19"/>
    <w:rsid w:val="00B46CF1"/>
    <w:rsid w:val="00B46EF7"/>
    <w:rsid w:val="00B5152C"/>
    <w:rsid w:val="00B52216"/>
    <w:rsid w:val="00B537F7"/>
    <w:rsid w:val="00B55049"/>
    <w:rsid w:val="00B56419"/>
    <w:rsid w:val="00B56526"/>
    <w:rsid w:val="00B576FC"/>
    <w:rsid w:val="00B57C6B"/>
    <w:rsid w:val="00B57FC0"/>
    <w:rsid w:val="00B61E0D"/>
    <w:rsid w:val="00B62479"/>
    <w:rsid w:val="00B62D6C"/>
    <w:rsid w:val="00B6305C"/>
    <w:rsid w:val="00B64AD6"/>
    <w:rsid w:val="00B64D57"/>
    <w:rsid w:val="00B6504C"/>
    <w:rsid w:val="00B65208"/>
    <w:rsid w:val="00B66DB7"/>
    <w:rsid w:val="00B67726"/>
    <w:rsid w:val="00B7276A"/>
    <w:rsid w:val="00B7313C"/>
    <w:rsid w:val="00B7406A"/>
    <w:rsid w:val="00B74C05"/>
    <w:rsid w:val="00B773F8"/>
    <w:rsid w:val="00B77521"/>
    <w:rsid w:val="00B77B48"/>
    <w:rsid w:val="00B809C4"/>
    <w:rsid w:val="00B81B80"/>
    <w:rsid w:val="00B83E01"/>
    <w:rsid w:val="00B84E2B"/>
    <w:rsid w:val="00B86914"/>
    <w:rsid w:val="00B86EDC"/>
    <w:rsid w:val="00B87F0B"/>
    <w:rsid w:val="00B9000E"/>
    <w:rsid w:val="00B92BA6"/>
    <w:rsid w:val="00B93B29"/>
    <w:rsid w:val="00B949BB"/>
    <w:rsid w:val="00B96552"/>
    <w:rsid w:val="00B96F3A"/>
    <w:rsid w:val="00B97692"/>
    <w:rsid w:val="00BA01CC"/>
    <w:rsid w:val="00BA0A43"/>
    <w:rsid w:val="00BA0D2C"/>
    <w:rsid w:val="00BA13B8"/>
    <w:rsid w:val="00BA256D"/>
    <w:rsid w:val="00BA308B"/>
    <w:rsid w:val="00BA32E6"/>
    <w:rsid w:val="00BA45FD"/>
    <w:rsid w:val="00BA4948"/>
    <w:rsid w:val="00BA665A"/>
    <w:rsid w:val="00BA7743"/>
    <w:rsid w:val="00BB01CD"/>
    <w:rsid w:val="00BB14AC"/>
    <w:rsid w:val="00BB4FB9"/>
    <w:rsid w:val="00BB55F4"/>
    <w:rsid w:val="00BB5620"/>
    <w:rsid w:val="00BB711A"/>
    <w:rsid w:val="00BB7184"/>
    <w:rsid w:val="00BB7DBB"/>
    <w:rsid w:val="00BC0DBA"/>
    <w:rsid w:val="00BC1078"/>
    <w:rsid w:val="00BC1813"/>
    <w:rsid w:val="00BC371F"/>
    <w:rsid w:val="00BC4F81"/>
    <w:rsid w:val="00BC5D8D"/>
    <w:rsid w:val="00BC5DEB"/>
    <w:rsid w:val="00BC75EA"/>
    <w:rsid w:val="00BC7AFB"/>
    <w:rsid w:val="00BC7CC8"/>
    <w:rsid w:val="00BD1ABB"/>
    <w:rsid w:val="00BD59CF"/>
    <w:rsid w:val="00BD6DAC"/>
    <w:rsid w:val="00BE0627"/>
    <w:rsid w:val="00BE07CA"/>
    <w:rsid w:val="00BE3D9A"/>
    <w:rsid w:val="00BE51DD"/>
    <w:rsid w:val="00BE53F3"/>
    <w:rsid w:val="00BF20A8"/>
    <w:rsid w:val="00BF33FC"/>
    <w:rsid w:val="00BF3819"/>
    <w:rsid w:val="00BF3A2D"/>
    <w:rsid w:val="00BF544A"/>
    <w:rsid w:val="00BF7047"/>
    <w:rsid w:val="00BF70A3"/>
    <w:rsid w:val="00BF7B1F"/>
    <w:rsid w:val="00C01140"/>
    <w:rsid w:val="00C04352"/>
    <w:rsid w:val="00C04561"/>
    <w:rsid w:val="00C046AA"/>
    <w:rsid w:val="00C04A03"/>
    <w:rsid w:val="00C05ABB"/>
    <w:rsid w:val="00C05E7E"/>
    <w:rsid w:val="00C063D5"/>
    <w:rsid w:val="00C10E21"/>
    <w:rsid w:val="00C11011"/>
    <w:rsid w:val="00C11BE9"/>
    <w:rsid w:val="00C12010"/>
    <w:rsid w:val="00C124D6"/>
    <w:rsid w:val="00C13C44"/>
    <w:rsid w:val="00C14B05"/>
    <w:rsid w:val="00C15CD4"/>
    <w:rsid w:val="00C16E4B"/>
    <w:rsid w:val="00C170FF"/>
    <w:rsid w:val="00C17E4A"/>
    <w:rsid w:val="00C217B9"/>
    <w:rsid w:val="00C21E11"/>
    <w:rsid w:val="00C21EFF"/>
    <w:rsid w:val="00C2205D"/>
    <w:rsid w:val="00C25D8F"/>
    <w:rsid w:val="00C26749"/>
    <w:rsid w:val="00C30C6F"/>
    <w:rsid w:val="00C339D6"/>
    <w:rsid w:val="00C348D6"/>
    <w:rsid w:val="00C35039"/>
    <w:rsid w:val="00C36386"/>
    <w:rsid w:val="00C420CD"/>
    <w:rsid w:val="00C4284F"/>
    <w:rsid w:val="00C438DF"/>
    <w:rsid w:val="00C44349"/>
    <w:rsid w:val="00C44381"/>
    <w:rsid w:val="00C45EB4"/>
    <w:rsid w:val="00C460CD"/>
    <w:rsid w:val="00C540AF"/>
    <w:rsid w:val="00C548CA"/>
    <w:rsid w:val="00C54A6D"/>
    <w:rsid w:val="00C552D7"/>
    <w:rsid w:val="00C55D21"/>
    <w:rsid w:val="00C55F4A"/>
    <w:rsid w:val="00C56DFC"/>
    <w:rsid w:val="00C57F79"/>
    <w:rsid w:val="00C60CCC"/>
    <w:rsid w:val="00C61397"/>
    <w:rsid w:val="00C61AC5"/>
    <w:rsid w:val="00C63557"/>
    <w:rsid w:val="00C63EFD"/>
    <w:rsid w:val="00C64273"/>
    <w:rsid w:val="00C658AA"/>
    <w:rsid w:val="00C65A7D"/>
    <w:rsid w:val="00C66DCD"/>
    <w:rsid w:val="00C70776"/>
    <w:rsid w:val="00C7100D"/>
    <w:rsid w:val="00C7270A"/>
    <w:rsid w:val="00C72BF9"/>
    <w:rsid w:val="00C734A4"/>
    <w:rsid w:val="00C7498C"/>
    <w:rsid w:val="00C76E0D"/>
    <w:rsid w:val="00C77EF7"/>
    <w:rsid w:val="00C77F77"/>
    <w:rsid w:val="00C8095C"/>
    <w:rsid w:val="00C80A29"/>
    <w:rsid w:val="00C82A85"/>
    <w:rsid w:val="00C82B04"/>
    <w:rsid w:val="00C83A04"/>
    <w:rsid w:val="00C83E43"/>
    <w:rsid w:val="00C8510B"/>
    <w:rsid w:val="00C91F4A"/>
    <w:rsid w:val="00C91F54"/>
    <w:rsid w:val="00C9204E"/>
    <w:rsid w:val="00C92476"/>
    <w:rsid w:val="00C94196"/>
    <w:rsid w:val="00C97153"/>
    <w:rsid w:val="00CA0D2D"/>
    <w:rsid w:val="00CA35B2"/>
    <w:rsid w:val="00CA36CF"/>
    <w:rsid w:val="00CA5CDA"/>
    <w:rsid w:val="00CA6BC3"/>
    <w:rsid w:val="00CA7DF4"/>
    <w:rsid w:val="00CA7FF2"/>
    <w:rsid w:val="00CB0E37"/>
    <w:rsid w:val="00CB22EB"/>
    <w:rsid w:val="00CB5E33"/>
    <w:rsid w:val="00CC2018"/>
    <w:rsid w:val="00CC2D62"/>
    <w:rsid w:val="00CC381B"/>
    <w:rsid w:val="00CC5141"/>
    <w:rsid w:val="00CC55F0"/>
    <w:rsid w:val="00CC70D1"/>
    <w:rsid w:val="00CC739C"/>
    <w:rsid w:val="00CC767A"/>
    <w:rsid w:val="00CD0159"/>
    <w:rsid w:val="00CD04C1"/>
    <w:rsid w:val="00CD05C6"/>
    <w:rsid w:val="00CD0DF0"/>
    <w:rsid w:val="00CD1978"/>
    <w:rsid w:val="00CD225D"/>
    <w:rsid w:val="00CD26AD"/>
    <w:rsid w:val="00CD291B"/>
    <w:rsid w:val="00CD32DC"/>
    <w:rsid w:val="00CD38FC"/>
    <w:rsid w:val="00CD45F2"/>
    <w:rsid w:val="00CD4797"/>
    <w:rsid w:val="00CD48D6"/>
    <w:rsid w:val="00CD7B44"/>
    <w:rsid w:val="00CE2405"/>
    <w:rsid w:val="00CE2625"/>
    <w:rsid w:val="00CE267A"/>
    <w:rsid w:val="00CE4055"/>
    <w:rsid w:val="00CE5AFC"/>
    <w:rsid w:val="00CF0286"/>
    <w:rsid w:val="00CF22AC"/>
    <w:rsid w:val="00CF368B"/>
    <w:rsid w:val="00CF3B34"/>
    <w:rsid w:val="00CF6BB6"/>
    <w:rsid w:val="00CF728B"/>
    <w:rsid w:val="00CF7E67"/>
    <w:rsid w:val="00D00122"/>
    <w:rsid w:val="00D007B3"/>
    <w:rsid w:val="00D00FE2"/>
    <w:rsid w:val="00D01129"/>
    <w:rsid w:val="00D031F2"/>
    <w:rsid w:val="00D038BE"/>
    <w:rsid w:val="00D047FE"/>
    <w:rsid w:val="00D06062"/>
    <w:rsid w:val="00D06C63"/>
    <w:rsid w:val="00D071CB"/>
    <w:rsid w:val="00D07402"/>
    <w:rsid w:val="00D07635"/>
    <w:rsid w:val="00D11136"/>
    <w:rsid w:val="00D16002"/>
    <w:rsid w:val="00D16020"/>
    <w:rsid w:val="00D1609C"/>
    <w:rsid w:val="00D1690E"/>
    <w:rsid w:val="00D208AB"/>
    <w:rsid w:val="00D20B5E"/>
    <w:rsid w:val="00D21724"/>
    <w:rsid w:val="00D22848"/>
    <w:rsid w:val="00D22A43"/>
    <w:rsid w:val="00D22C16"/>
    <w:rsid w:val="00D23465"/>
    <w:rsid w:val="00D24945"/>
    <w:rsid w:val="00D252C9"/>
    <w:rsid w:val="00D25DCD"/>
    <w:rsid w:val="00D30B3F"/>
    <w:rsid w:val="00D31050"/>
    <w:rsid w:val="00D31E28"/>
    <w:rsid w:val="00D32415"/>
    <w:rsid w:val="00D328A1"/>
    <w:rsid w:val="00D329B3"/>
    <w:rsid w:val="00D33DF1"/>
    <w:rsid w:val="00D36ABC"/>
    <w:rsid w:val="00D36F5F"/>
    <w:rsid w:val="00D40519"/>
    <w:rsid w:val="00D40AD1"/>
    <w:rsid w:val="00D411D9"/>
    <w:rsid w:val="00D44A03"/>
    <w:rsid w:val="00D44CA8"/>
    <w:rsid w:val="00D44E1A"/>
    <w:rsid w:val="00D4604D"/>
    <w:rsid w:val="00D46199"/>
    <w:rsid w:val="00D516A4"/>
    <w:rsid w:val="00D51C39"/>
    <w:rsid w:val="00D522F9"/>
    <w:rsid w:val="00D52B6D"/>
    <w:rsid w:val="00D5343E"/>
    <w:rsid w:val="00D53E12"/>
    <w:rsid w:val="00D55DF9"/>
    <w:rsid w:val="00D57589"/>
    <w:rsid w:val="00D60737"/>
    <w:rsid w:val="00D61068"/>
    <w:rsid w:val="00D63198"/>
    <w:rsid w:val="00D63218"/>
    <w:rsid w:val="00D63429"/>
    <w:rsid w:val="00D64BC6"/>
    <w:rsid w:val="00D654A6"/>
    <w:rsid w:val="00D70C63"/>
    <w:rsid w:val="00D73A2A"/>
    <w:rsid w:val="00D76FEA"/>
    <w:rsid w:val="00D80280"/>
    <w:rsid w:val="00D86871"/>
    <w:rsid w:val="00D87F3F"/>
    <w:rsid w:val="00D90A71"/>
    <w:rsid w:val="00D9212F"/>
    <w:rsid w:val="00D93F90"/>
    <w:rsid w:val="00D9468F"/>
    <w:rsid w:val="00D94B12"/>
    <w:rsid w:val="00D94D72"/>
    <w:rsid w:val="00D94FF7"/>
    <w:rsid w:val="00D972DE"/>
    <w:rsid w:val="00DA3AAB"/>
    <w:rsid w:val="00DA46CF"/>
    <w:rsid w:val="00DA611C"/>
    <w:rsid w:val="00DA656E"/>
    <w:rsid w:val="00DB016B"/>
    <w:rsid w:val="00DB04AD"/>
    <w:rsid w:val="00DB1535"/>
    <w:rsid w:val="00DB71F6"/>
    <w:rsid w:val="00DB7218"/>
    <w:rsid w:val="00DC1363"/>
    <w:rsid w:val="00DC33A0"/>
    <w:rsid w:val="00DC4FE6"/>
    <w:rsid w:val="00DC523F"/>
    <w:rsid w:val="00DC615C"/>
    <w:rsid w:val="00DC6B39"/>
    <w:rsid w:val="00DD1947"/>
    <w:rsid w:val="00DD19CE"/>
    <w:rsid w:val="00DD22DE"/>
    <w:rsid w:val="00DD3354"/>
    <w:rsid w:val="00DD35B8"/>
    <w:rsid w:val="00DD5B06"/>
    <w:rsid w:val="00DD7E97"/>
    <w:rsid w:val="00DE0283"/>
    <w:rsid w:val="00DE1735"/>
    <w:rsid w:val="00DE3322"/>
    <w:rsid w:val="00DE351F"/>
    <w:rsid w:val="00DE4B5B"/>
    <w:rsid w:val="00DE608A"/>
    <w:rsid w:val="00DE6BCF"/>
    <w:rsid w:val="00DE7B97"/>
    <w:rsid w:val="00DF23DB"/>
    <w:rsid w:val="00DF3351"/>
    <w:rsid w:val="00DF3C28"/>
    <w:rsid w:val="00DF68E8"/>
    <w:rsid w:val="00DF6CB9"/>
    <w:rsid w:val="00E004B5"/>
    <w:rsid w:val="00E0105C"/>
    <w:rsid w:val="00E014E6"/>
    <w:rsid w:val="00E01F8D"/>
    <w:rsid w:val="00E02AA3"/>
    <w:rsid w:val="00E03BB1"/>
    <w:rsid w:val="00E05721"/>
    <w:rsid w:val="00E059AC"/>
    <w:rsid w:val="00E05E4E"/>
    <w:rsid w:val="00E10208"/>
    <w:rsid w:val="00E10BB0"/>
    <w:rsid w:val="00E10EA7"/>
    <w:rsid w:val="00E111F9"/>
    <w:rsid w:val="00E11FFB"/>
    <w:rsid w:val="00E12204"/>
    <w:rsid w:val="00E12320"/>
    <w:rsid w:val="00E14821"/>
    <w:rsid w:val="00E148BC"/>
    <w:rsid w:val="00E14B9C"/>
    <w:rsid w:val="00E15DB0"/>
    <w:rsid w:val="00E164F2"/>
    <w:rsid w:val="00E1691C"/>
    <w:rsid w:val="00E1735D"/>
    <w:rsid w:val="00E202D7"/>
    <w:rsid w:val="00E22A60"/>
    <w:rsid w:val="00E22D7F"/>
    <w:rsid w:val="00E22F1D"/>
    <w:rsid w:val="00E260AF"/>
    <w:rsid w:val="00E276B2"/>
    <w:rsid w:val="00E27CE5"/>
    <w:rsid w:val="00E30D95"/>
    <w:rsid w:val="00E328A5"/>
    <w:rsid w:val="00E36C39"/>
    <w:rsid w:val="00E41106"/>
    <w:rsid w:val="00E41E63"/>
    <w:rsid w:val="00E43B21"/>
    <w:rsid w:val="00E44005"/>
    <w:rsid w:val="00E44E92"/>
    <w:rsid w:val="00E45E10"/>
    <w:rsid w:val="00E4704B"/>
    <w:rsid w:val="00E4732E"/>
    <w:rsid w:val="00E474FA"/>
    <w:rsid w:val="00E47D47"/>
    <w:rsid w:val="00E52007"/>
    <w:rsid w:val="00E53787"/>
    <w:rsid w:val="00E62A98"/>
    <w:rsid w:val="00E64A18"/>
    <w:rsid w:val="00E65118"/>
    <w:rsid w:val="00E65C85"/>
    <w:rsid w:val="00E71A44"/>
    <w:rsid w:val="00E742FA"/>
    <w:rsid w:val="00E748FE"/>
    <w:rsid w:val="00E759A6"/>
    <w:rsid w:val="00E75A0C"/>
    <w:rsid w:val="00E81ECE"/>
    <w:rsid w:val="00E84FB5"/>
    <w:rsid w:val="00E8506C"/>
    <w:rsid w:val="00E85FA5"/>
    <w:rsid w:val="00E8608D"/>
    <w:rsid w:val="00E861FE"/>
    <w:rsid w:val="00E905F0"/>
    <w:rsid w:val="00E91051"/>
    <w:rsid w:val="00E92AA5"/>
    <w:rsid w:val="00E935A2"/>
    <w:rsid w:val="00E9395C"/>
    <w:rsid w:val="00E93E26"/>
    <w:rsid w:val="00E94BE1"/>
    <w:rsid w:val="00E950CD"/>
    <w:rsid w:val="00E9524D"/>
    <w:rsid w:val="00E96BE2"/>
    <w:rsid w:val="00E97287"/>
    <w:rsid w:val="00E97DAC"/>
    <w:rsid w:val="00EA0F91"/>
    <w:rsid w:val="00EA1914"/>
    <w:rsid w:val="00EA1A59"/>
    <w:rsid w:val="00EA1E69"/>
    <w:rsid w:val="00EA2482"/>
    <w:rsid w:val="00EA27C6"/>
    <w:rsid w:val="00EA3E91"/>
    <w:rsid w:val="00EA4174"/>
    <w:rsid w:val="00EA4E30"/>
    <w:rsid w:val="00EA51D7"/>
    <w:rsid w:val="00EA7266"/>
    <w:rsid w:val="00EA7481"/>
    <w:rsid w:val="00EA7B70"/>
    <w:rsid w:val="00EB034F"/>
    <w:rsid w:val="00EB1149"/>
    <w:rsid w:val="00EB1843"/>
    <w:rsid w:val="00EB1E4D"/>
    <w:rsid w:val="00EB3115"/>
    <w:rsid w:val="00EB380A"/>
    <w:rsid w:val="00EB3CD8"/>
    <w:rsid w:val="00EB410B"/>
    <w:rsid w:val="00EB694D"/>
    <w:rsid w:val="00EC01CE"/>
    <w:rsid w:val="00EC0C79"/>
    <w:rsid w:val="00EC26ED"/>
    <w:rsid w:val="00EC2F4A"/>
    <w:rsid w:val="00EC4EE7"/>
    <w:rsid w:val="00EC4FBC"/>
    <w:rsid w:val="00EC6E28"/>
    <w:rsid w:val="00EC7CFF"/>
    <w:rsid w:val="00EC7D03"/>
    <w:rsid w:val="00ED1EB3"/>
    <w:rsid w:val="00ED21C7"/>
    <w:rsid w:val="00ED2383"/>
    <w:rsid w:val="00ED258D"/>
    <w:rsid w:val="00ED2A50"/>
    <w:rsid w:val="00ED40DC"/>
    <w:rsid w:val="00ED5A1F"/>
    <w:rsid w:val="00ED62C5"/>
    <w:rsid w:val="00ED712E"/>
    <w:rsid w:val="00ED792E"/>
    <w:rsid w:val="00ED7ABF"/>
    <w:rsid w:val="00EE0F1A"/>
    <w:rsid w:val="00EE15A9"/>
    <w:rsid w:val="00EE19C3"/>
    <w:rsid w:val="00EE3D5B"/>
    <w:rsid w:val="00EE41E5"/>
    <w:rsid w:val="00EE568D"/>
    <w:rsid w:val="00EE6055"/>
    <w:rsid w:val="00EE73C1"/>
    <w:rsid w:val="00EE7BD6"/>
    <w:rsid w:val="00EF0F68"/>
    <w:rsid w:val="00EF440E"/>
    <w:rsid w:val="00EF4608"/>
    <w:rsid w:val="00EF4E26"/>
    <w:rsid w:val="00EF4E3C"/>
    <w:rsid w:val="00EF56EA"/>
    <w:rsid w:val="00EF622E"/>
    <w:rsid w:val="00EF667F"/>
    <w:rsid w:val="00EF74D9"/>
    <w:rsid w:val="00EF7959"/>
    <w:rsid w:val="00EF7D86"/>
    <w:rsid w:val="00F01288"/>
    <w:rsid w:val="00F0403D"/>
    <w:rsid w:val="00F043B9"/>
    <w:rsid w:val="00F04933"/>
    <w:rsid w:val="00F06C90"/>
    <w:rsid w:val="00F14CDC"/>
    <w:rsid w:val="00F1620F"/>
    <w:rsid w:val="00F1725F"/>
    <w:rsid w:val="00F17363"/>
    <w:rsid w:val="00F23518"/>
    <w:rsid w:val="00F24189"/>
    <w:rsid w:val="00F241D9"/>
    <w:rsid w:val="00F25891"/>
    <w:rsid w:val="00F26757"/>
    <w:rsid w:val="00F26889"/>
    <w:rsid w:val="00F27738"/>
    <w:rsid w:val="00F325F1"/>
    <w:rsid w:val="00F33A9E"/>
    <w:rsid w:val="00F3421F"/>
    <w:rsid w:val="00F34DB4"/>
    <w:rsid w:val="00F37631"/>
    <w:rsid w:val="00F37AEC"/>
    <w:rsid w:val="00F37F0A"/>
    <w:rsid w:val="00F43BA8"/>
    <w:rsid w:val="00F44522"/>
    <w:rsid w:val="00F47712"/>
    <w:rsid w:val="00F479A6"/>
    <w:rsid w:val="00F5093C"/>
    <w:rsid w:val="00F5227D"/>
    <w:rsid w:val="00F5232B"/>
    <w:rsid w:val="00F53FA2"/>
    <w:rsid w:val="00F54570"/>
    <w:rsid w:val="00F60762"/>
    <w:rsid w:val="00F60BC3"/>
    <w:rsid w:val="00F6542B"/>
    <w:rsid w:val="00F66BD5"/>
    <w:rsid w:val="00F731F3"/>
    <w:rsid w:val="00F769BD"/>
    <w:rsid w:val="00F7708E"/>
    <w:rsid w:val="00F776F5"/>
    <w:rsid w:val="00F77FF9"/>
    <w:rsid w:val="00F807D3"/>
    <w:rsid w:val="00F81F92"/>
    <w:rsid w:val="00F821E8"/>
    <w:rsid w:val="00F82462"/>
    <w:rsid w:val="00F82674"/>
    <w:rsid w:val="00F83C92"/>
    <w:rsid w:val="00F85A7C"/>
    <w:rsid w:val="00F87053"/>
    <w:rsid w:val="00F905CC"/>
    <w:rsid w:val="00F90F9B"/>
    <w:rsid w:val="00F922E4"/>
    <w:rsid w:val="00F931D5"/>
    <w:rsid w:val="00F94E08"/>
    <w:rsid w:val="00F95A74"/>
    <w:rsid w:val="00F96981"/>
    <w:rsid w:val="00FA11B2"/>
    <w:rsid w:val="00FA32F3"/>
    <w:rsid w:val="00FA41C6"/>
    <w:rsid w:val="00FA46F9"/>
    <w:rsid w:val="00FA4C36"/>
    <w:rsid w:val="00FA6162"/>
    <w:rsid w:val="00FA63E8"/>
    <w:rsid w:val="00FA7173"/>
    <w:rsid w:val="00FA7535"/>
    <w:rsid w:val="00FB17BC"/>
    <w:rsid w:val="00FB1BA6"/>
    <w:rsid w:val="00FB26EF"/>
    <w:rsid w:val="00FB48D2"/>
    <w:rsid w:val="00FB4D4D"/>
    <w:rsid w:val="00FB50E1"/>
    <w:rsid w:val="00FB50F5"/>
    <w:rsid w:val="00FB7B4A"/>
    <w:rsid w:val="00FB7B6D"/>
    <w:rsid w:val="00FC106A"/>
    <w:rsid w:val="00FC27C1"/>
    <w:rsid w:val="00FC4D6E"/>
    <w:rsid w:val="00FC62C9"/>
    <w:rsid w:val="00FC7491"/>
    <w:rsid w:val="00FC7648"/>
    <w:rsid w:val="00FC7F66"/>
    <w:rsid w:val="00FD0AB5"/>
    <w:rsid w:val="00FD19A3"/>
    <w:rsid w:val="00FD1E0E"/>
    <w:rsid w:val="00FD325F"/>
    <w:rsid w:val="00FD37B8"/>
    <w:rsid w:val="00FD3E18"/>
    <w:rsid w:val="00FD5F28"/>
    <w:rsid w:val="00FD6E7F"/>
    <w:rsid w:val="00FD796F"/>
    <w:rsid w:val="00FE1EB2"/>
    <w:rsid w:val="00FE3746"/>
    <w:rsid w:val="00FE4077"/>
    <w:rsid w:val="00FE573A"/>
    <w:rsid w:val="00FE5963"/>
    <w:rsid w:val="00FE5C99"/>
    <w:rsid w:val="00FF09CB"/>
    <w:rsid w:val="00FF11C7"/>
    <w:rsid w:val="00FF1854"/>
    <w:rsid w:val="00FF1F70"/>
    <w:rsid w:val="00FF2511"/>
    <w:rsid w:val="00FF63E7"/>
    <w:rsid w:val="00FF7B33"/>
    <w:rsid w:val="00FF7C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0084D8DA"/>
  <w15:docId w15:val="{3098B2C5-B9F8-4881-8F61-7A5E0FC8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3780"/>
    <w:pPr>
      <w:tabs>
        <w:tab w:val="left" w:pos="720"/>
      </w:tabs>
      <w:autoSpaceDE w:val="0"/>
      <w:autoSpaceDN w:val="0"/>
      <w:spacing w:line="288" w:lineRule="auto"/>
      <w:ind w:left="360"/>
      <w:jc w:val="both"/>
    </w:pPr>
    <w:rPr>
      <w:rFonts w:ascii="Calibri" w:hAnsi="Calibri" w:cs="Tahoma"/>
      <w:sz w:val="22"/>
      <w:szCs w:val="22"/>
      <w:lang w:eastAsia="cs-CZ"/>
    </w:rPr>
  </w:style>
  <w:style w:type="paragraph" w:styleId="Nadpis1">
    <w:name w:val="heading 1"/>
    <w:basedOn w:val="Normln"/>
    <w:next w:val="Normln"/>
    <w:qFormat/>
    <w:rsid w:val="00B77B48"/>
    <w:pPr>
      <w:keepNext/>
      <w:outlineLvl w:val="0"/>
    </w:pPr>
    <w:rPr>
      <w:b/>
      <w:bCs/>
      <w:szCs w:val="20"/>
      <w:u w:val="single"/>
    </w:rPr>
  </w:style>
  <w:style w:type="paragraph" w:styleId="Nadpis3">
    <w:name w:val="heading 3"/>
    <w:basedOn w:val="Normln"/>
    <w:next w:val="Normln"/>
    <w:link w:val="Nadpis3Char"/>
    <w:semiHidden/>
    <w:unhideWhenUsed/>
    <w:qFormat/>
    <w:rsid w:val="001C332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rsid w:val="009A7443"/>
    <w:pPr>
      <w:spacing w:after="120"/>
      <w:ind w:left="283"/>
    </w:pPr>
    <w:rPr>
      <w:sz w:val="16"/>
      <w:szCs w:val="16"/>
    </w:rPr>
  </w:style>
  <w:style w:type="paragraph" w:styleId="Zhlav">
    <w:name w:val="header"/>
    <w:basedOn w:val="Normln"/>
    <w:link w:val="ZhlavChar"/>
    <w:uiPriority w:val="99"/>
    <w:rsid w:val="00AB11BD"/>
    <w:pPr>
      <w:tabs>
        <w:tab w:val="center" w:pos="4536"/>
        <w:tab w:val="right" w:pos="9072"/>
      </w:tabs>
    </w:pPr>
    <w:rPr>
      <w:rFonts w:ascii="Times New Roman" w:hAnsi="Times New Roman" w:cs="Times New Roman"/>
      <w:sz w:val="24"/>
      <w:szCs w:val="24"/>
    </w:rPr>
  </w:style>
  <w:style w:type="paragraph" w:styleId="Zpat">
    <w:name w:val="footer"/>
    <w:basedOn w:val="Normln"/>
    <w:link w:val="ZpatChar"/>
    <w:uiPriority w:val="99"/>
    <w:rsid w:val="00AB11BD"/>
    <w:pPr>
      <w:tabs>
        <w:tab w:val="center" w:pos="4536"/>
        <w:tab w:val="right" w:pos="9072"/>
      </w:tabs>
    </w:pPr>
    <w:rPr>
      <w:rFonts w:ascii="Times New Roman" w:hAnsi="Times New Roman" w:cs="Times New Roman"/>
      <w:sz w:val="24"/>
      <w:szCs w:val="24"/>
    </w:rPr>
  </w:style>
  <w:style w:type="paragraph" w:styleId="Zkladntextodsazen">
    <w:name w:val="Body Text Indent"/>
    <w:basedOn w:val="Normln"/>
    <w:rsid w:val="00987B7A"/>
    <w:pPr>
      <w:spacing w:after="120"/>
      <w:ind w:left="283"/>
    </w:pPr>
  </w:style>
  <w:style w:type="paragraph" w:styleId="Zkladntext">
    <w:name w:val="Body Text"/>
    <w:basedOn w:val="Normln"/>
    <w:rsid w:val="00BA32E6"/>
    <w:pPr>
      <w:spacing w:after="120"/>
    </w:pPr>
  </w:style>
  <w:style w:type="paragraph" w:customStyle="1" w:styleId="Export19">
    <w:name w:val="Export 19"/>
    <w:rsid w:val="00BA32E6"/>
    <w:rPr>
      <w:sz w:val="24"/>
      <w:lang w:val="en-US" w:eastAsia="cs-CZ"/>
    </w:rPr>
  </w:style>
  <w:style w:type="paragraph" w:styleId="Zkladntextodsazen2">
    <w:name w:val="Body Text Indent 2"/>
    <w:basedOn w:val="Normln"/>
    <w:rsid w:val="00FF09CB"/>
    <w:pPr>
      <w:spacing w:after="120" w:line="480" w:lineRule="auto"/>
      <w:ind w:left="283"/>
    </w:pPr>
  </w:style>
  <w:style w:type="paragraph" w:customStyle="1" w:styleId="Obsahtabulky">
    <w:name w:val="Obsah tabulky"/>
    <w:basedOn w:val="Normln"/>
    <w:rsid w:val="00EB034F"/>
    <w:pPr>
      <w:suppressLineNumbers/>
      <w:suppressAutoHyphens/>
    </w:pPr>
    <w:rPr>
      <w:szCs w:val="20"/>
      <w:lang w:eastAsia="ar-SA"/>
    </w:rPr>
  </w:style>
  <w:style w:type="paragraph" w:styleId="Textbubliny">
    <w:name w:val="Balloon Text"/>
    <w:basedOn w:val="Normln"/>
    <w:link w:val="TextbublinyChar"/>
    <w:rsid w:val="004D52DD"/>
    <w:rPr>
      <w:rFonts w:ascii="Tahoma" w:hAnsi="Tahoma" w:cs="Times New Roman"/>
      <w:sz w:val="16"/>
      <w:szCs w:val="16"/>
    </w:rPr>
  </w:style>
  <w:style w:type="character" w:customStyle="1" w:styleId="TextbublinyChar">
    <w:name w:val="Text bubliny Char"/>
    <w:link w:val="Textbubliny"/>
    <w:rsid w:val="004D52DD"/>
    <w:rPr>
      <w:rFonts w:ascii="Tahoma" w:hAnsi="Tahoma" w:cs="Tahoma"/>
      <w:sz w:val="16"/>
      <w:szCs w:val="16"/>
    </w:rPr>
  </w:style>
  <w:style w:type="paragraph" w:customStyle="1" w:styleId="Textodstavce">
    <w:name w:val="Text odstavce"/>
    <w:basedOn w:val="Normln"/>
    <w:rsid w:val="009304EA"/>
    <w:pPr>
      <w:numPr>
        <w:numId w:val="1"/>
      </w:numPr>
      <w:tabs>
        <w:tab w:val="left" w:pos="851"/>
      </w:tabs>
      <w:spacing w:before="120" w:after="120"/>
      <w:outlineLvl w:val="6"/>
    </w:pPr>
    <w:rPr>
      <w:szCs w:val="20"/>
    </w:rPr>
  </w:style>
  <w:style w:type="paragraph" w:customStyle="1" w:styleId="Textbodu">
    <w:name w:val="Text bodu"/>
    <w:basedOn w:val="Normln"/>
    <w:rsid w:val="009304EA"/>
    <w:pPr>
      <w:numPr>
        <w:ilvl w:val="2"/>
        <w:numId w:val="1"/>
      </w:numPr>
      <w:outlineLvl w:val="8"/>
    </w:pPr>
    <w:rPr>
      <w:szCs w:val="20"/>
    </w:rPr>
  </w:style>
  <w:style w:type="paragraph" w:customStyle="1" w:styleId="Textpsmene">
    <w:name w:val="Text písmene"/>
    <w:basedOn w:val="Normln"/>
    <w:rsid w:val="009304EA"/>
    <w:pPr>
      <w:numPr>
        <w:ilvl w:val="1"/>
        <w:numId w:val="1"/>
      </w:numPr>
      <w:outlineLvl w:val="7"/>
    </w:pPr>
    <w:rPr>
      <w:szCs w:val="20"/>
    </w:rPr>
  </w:style>
  <w:style w:type="paragraph" w:styleId="Bezmezer">
    <w:name w:val="No Spacing"/>
    <w:uiPriority w:val="1"/>
    <w:qFormat/>
    <w:rsid w:val="009304EA"/>
    <w:rPr>
      <w:rFonts w:ascii="Calibri" w:eastAsia="Calibri" w:hAnsi="Calibri"/>
      <w:sz w:val="22"/>
      <w:szCs w:val="22"/>
    </w:rPr>
  </w:style>
  <w:style w:type="paragraph" w:customStyle="1" w:styleId="Default">
    <w:name w:val="Default"/>
    <w:rsid w:val="00A122F1"/>
    <w:pPr>
      <w:autoSpaceDE w:val="0"/>
      <w:autoSpaceDN w:val="0"/>
      <w:adjustRightInd w:val="0"/>
    </w:pPr>
    <w:rPr>
      <w:color w:val="000000"/>
      <w:sz w:val="24"/>
      <w:szCs w:val="24"/>
      <w:lang w:eastAsia="cs-CZ"/>
    </w:rPr>
  </w:style>
  <w:style w:type="character" w:customStyle="1" w:styleId="ZhlavChar">
    <w:name w:val="Záhlaví Char"/>
    <w:link w:val="Zhlav"/>
    <w:uiPriority w:val="99"/>
    <w:rsid w:val="00D16020"/>
    <w:rPr>
      <w:sz w:val="24"/>
      <w:szCs w:val="24"/>
    </w:rPr>
  </w:style>
  <w:style w:type="character" w:customStyle="1" w:styleId="ZpatChar">
    <w:name w:val="Zápatí Char"/>
    <w:link w:val="Zpat"/>
    <w:uiPriority w:val="99"/>
    <w:rsid w:val="00D16020"/>
    <w:rPr>
      <w:sz w:val="24"/>
      <w:szCs w:val="24"/>
    </w:rPr>
  </w:style>
  <w:style w:type="paragraph" w:styleId="Odstavecseseznamem">
    <w:name w:val="List Paragraph"/>
    <w:basedOn w:val="Normln"/>
    <w:uiPriority w:val="34"/>
    <w:qFormat/>
    <w:rsid w:val="004D4E01"/>
    <w:pPr>
      <w:tabs>
        <w:tab w:val="clear" w:pos="720"/>
      </w:tabs>
      <w:autoSpaceDE/>
      <w:autoSpaceDN/>
      <w:spacing w:line="240" w:lineRule="auto"/>
      <w:ind w:left="708"/>
    </w:pPr>
    <w:rPr>
      <w:rFonts w:ascii="Times New Roman" w:hAnsi="Times New Roman" w:cs="Times New Roman"/>
      <w:sz w:val="24"/>
      <w:szCs w:val="20"/>
    </w:rPr>
  </w:style>
  <w:style w:type="paragraph" w:customStyle="1" w:styleId="Stednmka21">
    <w:name w:val="Střední mřížka 21"/>
    <w:uiPriority w:val="1"/>
    <w:qFormat/>
    <w:rsid w:val="00810DCA"/>
    <w:pPr>
      <w:jc w:val="both"/>
    </w:pPr>
    <w:rPr>
      <w:sz w:val="24"/>
      <w:lang w:eastAsia="cs-CZ"/>
    </w:rPr>
  </w:style>
  <w:style w:type="paragraph" w:styleId="Titulek">
    <w:name w:val="caption"/>
    <w:basedOn w:val="Normln"/>
    <w:next w:val="Normln"/>
    <w:unhideWhenUsed/>
    <w:qFormat/>
    <w:rsid w:val="00EA1914"/>
    <w:pPr>
      <w:spacing w:after="200" w:line="240" w:lineRule="auto"/>
    </w:pPr>
    <w:rPr>
      <w:i/>
      <w:iCs/>
      <w:color w:val="1F497D" w:themeColor="text2"/>
      <w:sz w:val="18"/>
      <w:szCs w:val="18"/>
    </w:rPr>
  </w:style>
  <w:style w:type="character" w:customStyle="1" w:styleId="Nadpis3Char">
    <w:name w:val="Nadpis 3 Char"/>
    <w:basedOn w:val="Standardnpsmoodstavce"/>
    <w:link w:val="Nadpis3"/>
    <w:semiHidden/>
    <w:rsid w:val="001C332B"/>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95778">
      <w:bodyDiv w:val="1"/>
      <w:marLeft w:val="0"/>
      <w:marRight w:val="0"/>
      <w:marTop w:val="0"/>
      <w:marBottom w:val="0"/>
      <w:divBdr>
        <w:top w:val="none" w:sz="0" w:space="0" w:color="auto"/>
        <w:left w:val="none" w:sz="0" w:space="0" w:color="auto"/>
        <w:bottom w:val="none" w:sz="0" w:space="0" w:color="auto"/>
        <w:right w:val="none" w:sz="0" w:space="0" w:color="auto"/>
      </w:divBdr>
    </w:div>
    <w:div w:id="183641806">
      <w:bodyDiv w:val="1"/>
      <w:marLeft w:val="0"/>
      <w:marRight w:val="0"/>
      <w:marTop w:val="0"/>
      <w:marBottom w:val="0"/>
      <w:divBdr>
        <w:top w:val="none" w:sz="0" w:space="0" w:color="auto"/>
        <w:left w:val="none" w:sz="0" w:space="0" w:color="auto"/>
        <w:bottom w:val="none" w:sz="0" w:space="0" w:color="auto"/>
        <w:right w:val="none" w:sz="0" w:space="0" w:color="auto"/>
      </w:divBdr>
    </w:div>
    <w:div w:id="219101779">
      <w:bodyDiv w:val="1"/>
      <w:marLeft w:val="0"/>
      <w:marRight w:val="0"/>
      <w:marTop w:val="0"/>
      <w:marBottom w:val="0"/>
      <w:divBdr>
        <w:top w:val="none" w:sz="0" w:space="0" w:color="auto"/>
        <w:left w:val="none" w:sz="0" w:space="0" w:color="auto"/>
        <w:bottom w:val="none" w:sz="0" w:space="0" w:color="auto"/>
        <w:right w:val="none" w:sz="0" w:space="0" w:color="auto"/>
      </w:divBdr>
    </w:div>
    <w:div w:id="230241818">
      <w:bodyDiv w:val="1"/>
      <w:marLeft w:val="0"/>
      <w:marRight w:val="0"/>
      <w:marTop w:val="0"/>
      <w:marBottom w:val="0"/>
      <w:divBdr>
        <w:top w:val="none" w:sz="0" w:space="0" w:color="auto"/>
        <w:left w:val="none" w:sz="0" w:space="0" w:color="auto"/>
        <w:bottom w:val="none" w:sz="0" w:space="0" w:color="auto"/>
        <w:right w:val="none" w:sz="0" w:space="0" w:color="auto"/>
      </w:divBdr>
      <w:divsChild>
        <w:div w:id="72090670">
          <w:marLeft w:val="0"/>
          <w:marRight w:val="0"/>
          <w:marTop w:val="0"/>
          <w:marBottom w:val="0"/>
          <w:divBdr>
            <w:top w:val="none" w:sz="0" w:space="0" w:color="auto"/>
            <w:left w:val="none" w:sz="0" w:space="0" w:color="auto"/>
            <w:bottom w:val="none" w:sz="0" w:space="0" w:color="auto"/>
            <w:right w:val="none" w:sz="0" w:space="0" w:color="auto"/>
          </w:divBdr>
        </w:div>
        <w:div w:id="152533037">
          <w:marLeft w:val="0"/>
          <w:marRight w:val="0"/>
          <w:marTop w:val="0"/>
          <w:marBottom w:val="0"/>
          <w:divBdr>
            <w:top w:val="none" w:sz="0" w:space="0" w:color="auto"/>
            <w:left w:val="none" w:sz="0" w:space="0" w:color="auto"/>
            <w:bottom w:val="none" w:sz="0" w:space="0" w:color="auto"/>
            <w:right w:val="none" w:sz="0" w:space="0" w:color="auto"/>
          </w:divBdr>
        </w:div>
        <w:div w:id="152840930">
          <w:marLeft w:val="0"/>
          <w:marRight w:val="0"/>
          <w:marTop w:val="0"/>
          <w:marBottom w:val="0"/>
          <w:divBdr>
            <w:top w:val="none" w:sz="0" w:space="0" w:color="auto"/>
            <w:left w:val="none" w:sz="0" w:space="0" w:color="auto"/>
            <w:bottom w:val="none" w:sz="0" w:space="0" w:color="auto"/>
            <w:right w:val="none" w:sz="0" w:space="0" w:color="auto"/>
          </w:divBdr>
        </w:div>
        <w:div w:id="172570523">
          <w:marLeft w:val="0"/>
          <w:marRight w:val="0"/>
          <w:marTop w:val="0"/>
          <w:marBottom w:val="0"/>
          <w:divBdr>
            <w:top w:val="none" w:sz="0" w:space="0" w:color="auto"/>
            <w:left w:val="none" w:sz="0" w:space="0" w:color="auto"/>
            <w:bottom w:val="none" w:sz="0" w:space="0" w:color="auto"/>
            <w:right w:val="none" w:sz="0" w:space="0" w:color="auto"/>
          </w:divBdr>
        </w:div>
        <w:div w:id="182866479">
          <w:marLeft w:val="0"/>
          <w:marRight w:val="0"/>
          <w:marTop w:val="0"/>
          <w:marBottom w:val="0"/>
          <w:divBdr>
            <w:top w:val="none" w:sz="0" w:space="0" w:color="auto"/>
            <w:left w:val="none" w:sz="0" w:space="0" w:color="auto"/>
            <w:bottom w:val="none" w:sz="0" w:space="0" w:color="auto"/>
            <w:right w:val="none" w:sz="0" w:space="0" w:color="auto"/>
          </w:divBdr>
        </w:div>
        <w:div w:id="196359556">
          <w:marLeft w:val="0"/>
          <w:marRight w:val="0"/>
          <w:marTop w:val="0"/>
          <w:marBottom w:val="0"/>
          <w:divBdr>
            <w:top w:val="none" w:sz="0" w:space="0" w:color="auto"/>
            <w:left w:val="none" w:sz="0" w:space="0" w:color="auto"/>
            <w:bottom w:val="none" w:sz="0" w:space="0" w:color="auto"/>
            <w:right w:val="none" w:sz="0" w:space="0" w:color="auto"/>
          </w:divBdr>
        </w:div>
        <w:div w:id="301466595">
          <w:marLeft w:val="0"/>
          <w:marRight w:val="0"/>
          <w:marTop w:val="0"/>
          <w:marBottom w:val="0"/>
          <w:divBdr>
            <w:top w:val="none" w:sz="0" w:space="0" w:color="auto"/>
            <w:left w:val="none" w:sz="0" w:space="0" w:color="auto"/>
            <w:bottom w:val="none" w:sz="0" w:space="0" w:color="auto"/>
            <w:right w:val="none" w:sz="0" w:space="0" w:color="auto"/>
          </w:divBdr>
        </w:div>
        <w:div w:id="315914296">
          <w:marLeft w:val="0"/>
          <w:marRight w:val="0"/>
          <w:marTop w:val="0"/>
          <w:marBottom w:val="0"/>
          <w:divBdr>
            <w:top w:val="none" w:sz="0" w:space="0" w:color="auto"/>
            <w:left w:val="none" w:sz="0" w:space="0" w:color="auto"/>
            <w:bottom w:val="none" w:sz="0" w:space="0" w:color="auto"/>
            <w:right w:val="none" w:sz="0" w:space="0" w:color="auto"/>
          </w:divBdr>
        </w:div>
        <w:div w:id="319382306">
          <w:marLeft w:val="0"/>
          <w:marRight w:val="0"/>
          <w:marTop w:val="0"/>
          <w:marBottom w:val="0"/>
          <w:divBdr>
            <w:top w:val="none" w:sz="0" w:space="0" w:color="auto"/>
            <w:left w:val="none" w:sz="0" w:space="0" w:color="auto"/>
            <w:bottom w:val="none" w:sz="0" w:space="0" w:color="auto"/>
            <w:right w:val="none" w:sz="0" w:space="0" w:color="auto"/>
          </w:divBdr>
        </w:div>
        <w:div w:id="324820692">
          <w:marLeft w:val="0"/>
          <w:marRight w:val="0"/>
          <w:marTop w:val="0"/>
          <w:marBottom w:val="0"/>
          <w:divBdr>
            <w:top w:val="none" w:sz="0" w:space="0" w:color="auto"/>
            <w:left w:val="none" w:sz="0" w:space="0" w:color="auto"/>
            <w:bottom w:val="none" w:sz="0" w:space="0" w:color="auto"/>
            <w:right w:val="none" w:sz="0" w:space="0" w:color="auto"/>
          </w:divBdr>
        </w:div>
        <w:div w:id="438835993">
          <w:marLeft w:val="0"/>
          <w:marRight w:val="0"/>
          <w:marTop w:val="0"/>
          <w:marBottom w:val="0"/>
          <w:divBdr>
            <w:top w:val="none" w:sz="0" w:space="0" w:color="auto"/>
            <w:left w:val="none" w:sz="0" w:space="0" w:color="auto"/>
            <w:bottom w:val="none" w:sz="0" w:space="0" w:color="auto"/>
            <w:right w:val="none" w:sz="0" w:space="0" w:color="auto"/>
          </w:divBdr>
        </w:div>
        <w:div w:id="457843156">
          <w:marLeft w:val="0"/>
          <w:marRight w:val="0"/>
          <w:marTop w:val="0"/>
          <w:marBottom w:val="0"/>
          <w:divBdr>
            <w:top w:val="none" w:sz="0" w:space="0" w:color="auto"/>
            <w:left w:val="none" w:sz="0" w:space="0" w:color="auto"/>
            <w:bottom w:val="none" w:sz="0" w:space="0" w:color="auto"/>
            <w:right w:val="none" w:sz="0" w:space="0" w:color="auto"/>
          </w:divBdr>
        </w:div>
        <w:div w:id="460076994">
          <w:marLeft w:val="0"/>
          <w:marRight w:val="0"/>
          <w:marTop w:val="0"/>
          <w:marBottom w:val="0"/>
          <w:divBdr>
            <w:top w:val="none" w:sz="0" w:space="0" w:color="auto"/>
            <w:left w:val="none" w:sz="0" w:space="0" w:color="auto"/>
            <w:bottom w:val="none" w:sz="0" w:space="0" w:color="auto"/>
            <w:right w:val="none" w:sz="0" w:space="0" w:color="auto"/>
          </w:divBdr>
        </w:div>
        <w:div w:id="463810095">
          <w:marLeft w:val="0"/>
          <w:marRight w:val="0"/>
          <w:marTop w:val="0"/>
          <w:marBottom w:val="0"/>
          <w:divBdr>
            <w:top w:val="none" w:sz="0" w:space="0" w:color="auto"/>
            <w:left w:val="none" w:sz="0" w:space="0" w:color="auto"/>
            <w:bottom w:val="none" w:sz="0" w:space="0" w:color="auto"/>
            <w:right w:val="none" w:sz="0" w:space="0" w:color="auto"/>
          </w:divBdr>
        </w:div>
        <w:div w:id="530344524">
          <w:marLeft w:val="0"/>
          <w:marRight w:val="0"/>
          <w:marTop w:val="0"/>
          <w:marBottom w:val="0"/>
          <w:divBdr>
            <w:top w:val="none" w:sz="0" w:space="0" w:color="auto"/>
            <w:left w:val="none" w:sz="0" w:space="0" w:color="auto"/>
            <w:bottom w:val="none" w:sz="0" w:space="0" w:color="auto"/>
            <w:right w:val="none" w:sz="0" w:space="0" w:color="auto"/>
          </w:divBdr>
        </w:div>
        <w:div w:id="622544114">
          <w:marLeft w:val="0"/>
          <w:marRight w:val="0"/>
          <w:marTop w:val="0"/>
          <w:marBottom w:val="0"/>
          <w:divBdr>
            <w:top w:val="none" w:sz="0" w:space="0" w:color="auto"/>
            <w:left w:val="none" w:sz="0" w:space="0" w:color="auto"/>
            <w:bottom w:val="none" w:sz="0" w:space="0" w:color="auto"/>
            <w:right w:val="none" w:sz="0" w:space="0" w:color="auto"/>
          </w:divBdr>
        </w:div>
        <w:div w:id="735933460">
          <w:marLeft w:val="0"/>
          <w:marRight w:val="0"/>
          <w:marTop w:val="0"/>
          <w:marBottom w:val="0"/>
          <w:divBdr>
            <w:top w:val="none" w:sz="0" w:space="0" w:color="auto"/>
            <w:left w:val="none" w:sz="0" w:space="0" w:color="auto"/>
            <w:bottom w:val="none" w:sz="0" w:space="0" w:color="auto"/>
            <w:right w:val="none" w:sz="0" w:space="0" w:color="auto"/>
          </w:divBdr>
        </w:div>
        <w:div w:id="760218796">
          <w:marLeft w:val="0"/>
          <w:marRight w:val="0"/>
          <w:marTop w:val="0"/>
          <w:marBottom w:val="0"/>
          <w:divBdr>
            <w:top w:val="none" w:sz="0" w:space="0" w:color="auto"/>
            <w:left w:val="none" w:sz="0" w:space="0" w:color="auto"/>
            <w:bottom w:val="none" w:sz="0" w:space="0" w:color="auto"/>
            <w:right w:val="none" w:sz="0" w:space="0" w:color="auto"/>
          </w:divBdr>
        </w:div>
        <w:div w:id="770509296">
          <w:marLeft w:val="0"/>
          <w:marRight w:val="0"/>
          <w:marTop w:val="0"/>
          <w:marBottom w:val="0"/>
          <w:divBdr>
            <w:top w:val="none" w:sz="0" w:space="0" w:color="auto"/>
            <w:left w:val="none" w:sz="0" w:space="0" w:color="auto"/>
            <w:bottom w:val="none" w:sz="0" w:space="0" w:color="auto"/>
            <w:right w:val="none" w:sz="0" w:space="0" w:color="auto"/>
          </w:divBdr>
        </w:div>
        <w:div w:id="781338863">
          <w:marLeft w:val="0"/>
          <w:marRight w:val="0"/>
          <w:marTop w:val="0"/>
          <w:marBottom w:val="0"/>
          <w:divBdr>
            <w:top w:val="none" w:sz="0" w:space="0" w:color="auto"/>
            <w:left w:val="none" w:sz="0" w:space="0" w:color="auto"/>
            <w:bottom w:val="none" w:sz="0" w:space="0" w:color="auto"/>
            <w:right w:val="none" w:sz="0" w:space="0" w:color="auto"/>
          </w:divBdr>
        </w:div>
        <w:div w:id="816917557">
          <w:marLeft w:val="0"/>
          <w:marRight w:val="0"/>
          <w:marTop w:val="0"/>
          <w:marBottom w:val="0"/>
          <w:divBdr>
            <w:top w:val="none" w:sz="0" w:space="0" w:color="auto"/>
            <w:left w:val="none" w:sz="0" w:space="0" w:color="auto"/>
            <w:bottom w:val="none" w:sz="0" w:space="0" w:color="auto"/>
            <w:right w:val="none" w:sz="0" w:space="0" w:color="auto"/>
          </w:divBdr>
        </w:div>
        <w:div w:id="835724134">
          <w:marLeft w:val="0"/>
          <w:marRight w:val="0"/>
          <w:marTop w:val="0"/>
          <w:marBottom w:val="0"/>
          <w:divBdr>
            <w:top w:val="none" w:sz="0" w:space="0" w:color="auto"/>
            <w:left w:val="none" w:sz="0" w:space="0" w:color="auto"/>
            <w:bottom w:val="none" w:sz="0" w:space="0" w:color="auto"/>
            <w:right w:val="none" w:sz="0" w:space="0" w:color="auto"/>
          </w:divBdr>
        </w:div>
        <w:div w:id="1109930515">
          <w:marLeft w:val="0"/>
          <w:marRight w:val="0"/>
          <w:marTop w:val="0"/>
          <w:marBottom w:val="0"/>
          <w:divBdr>
            <w:top w:val="none" w:sz="0" w:space="0" w:color="auto"/>
            <w:left w:val="none" w:sz="0" w:space="0" w:color="auto"/>
            <w:bottom w:val="none" w:sz="0" w:space="0" w:color="auto"/>
            <w:right w:val="none" w:sz="0" w:space="0" w:color="auto"/>
          </w:divBdr>
        </w:div>
        <w:div w:id="1140610768">
          <w:marLeft w:val="0"/>
          <w:marRight w:val="0"/>
          <w:marTop w:val="0"/>
          <w:marBottom w:val="0"/>
          <w:divBdr>
            <w:top w:val="none" w:sz="0" w:space="0" w:color="auto"/>
            <w:left w:val="none" w:sz="0" w:space="0" w:color="auto"/>
            <w:bottom w:val="none" w:sz="0" w:space="0" w:color="auto"/>
            <w:right w:val="none" w:sz="0" w:space="0" w:color="auto"/>
          </w:divBdr>
        </w:div>
        <w:div w:id="1179808796">
          <w:marLeft w:val="0"/>
          <w:marRight w:val="0"/>
          <w:marTop w:val="0"/>
          <w:marBottom w:val="0"/>
          <w:divBdr>
            <w:top w:val="none" w:sz="0" w:space="0" w:color="auto"/>
            <w:left w:val="none" w:sz="0" w:space="0" w:color="auto"/>
            <w:bottom w:val="none" w:sz="0" w:space="0" w:color="auto"/>
            <w:right w:val="none" w:sz="0" w:space="0" w:color="auto"/>
          </w:divBdr>
        </w:div>
        <w:div w:id="1199584928">
          <w:marLeft w:val="0"/>
          <w:marRight w:val="0"/>
          <w:marTop w:val="0"/>
          <w:marBottom w:val="0"/>
          <w:divBdr>
            <w:top w:val="none" w:sz="0" w:space="0" w:color="auto"/>
            <w:left w:val="none" w:sz="0" w:space="0" w:color="auto"/>
            <w:bottom w:val="none" w:sz="0" w:space="0" w:color="auto"/>
            <w:right w:val="none" w:sz="0" w:space="0" w:color="auto"/>
          </w:divBdr>
        </w:div>
        <w:div w:id="1237785409">
          <w:marLeft w:val="0"/>
          <w:marRight w:val="0"/>
          <w:marTop w:val="0"/>
          <w:marBottom w:val="0"/>
          <w:divBdr>
            <w:top w:val="none" w:sz="0" w:space="0" w:color="auto"/>
            <w:left w:val="none" w:sz="0" w:space="0" w:color="auto"/>
            <w:bottom w:val="none" w:sz="0" w:space="0" w:color="auto"/>
            <w:right w:val="none" w:sz="0" w:space="0" w:color="auto"/>
          </w:divBdr>
        </w:div>
        <w:div w:id="1266422844">
          <w:marLeft w:val="0"/>
          <w:marRight w:val="0"/>
          <w:marTop w:val="0"/>
          <w:marBottom w:val="0"/>
          <w:divBdr>
            <w:top w:val="none" w:sz="0" w:space="0" w:color="auto"/>
            <w:left w:val="none" w:sz="0" w:space="0" w:color="auto"/>
            <w:bottom w:val="none" w:sz="0" w:space="0" w:color="auto"/>
            <w:right w:val="none" w:sz="0" w:space="0" w:color="auto"/>
          </w:divBdr>
        </w:div>
        <w:div w:id="1327173367">
          <w:marLeft w:val="0"/>
          <w:marRight w:val="0"/>
          <w:marTop w:val="0"/>
          <w:marBottom w:val="0"/>
          <w:divBdr>
            <w:top w:val="none" w:sz="0" w:space="0" w:color="auto"/>
            <w:left w:val="none" w:sz="0" w:space="0" w:color="auto"/>
            <w:bottom w:val="none" w:sz="0" w:space="0" w:color="auto"/>
            <w:right w:val="none" w:sz="0" w:space="0" w:color="auto"/>
          </w:divBdr>
        </w:div>
        <w:div w:id="1331254923">
          <w:marLeft w:val="0"/>
          <w:marRight w:val="0"/>
          <w:marTop w:val="0"/>
          <w:marBottom w:val="0"/>
          <w:divBdr>
            <w:top w:val="none" w:sz="0" w:space="0" w:color="auto"/>
            <w:left w:val="none" w:sz="0" w:space="0" w:color="auto"/>
            <w:bottom w:val="none" w:sz="0" w:space="0" w:color="auto"/>
            <w:right w:val="none" w:sz="0" w:space="0" w:color="auto"/>
          </w:divBdr>
        </w:div>
        <w:div w:id="1521503322">
          <w:marLeft w:val="0"/>
          <w:marRight w:val="0"/>
          <w:marTop w:val="0"/>
          <w:marBottom w:val="0"/>
          <w:divBdr>
            <w:top w:val="none" w:sz="0" w:space="0" w:color="auto"/>
            <w:left w:val="none" w:sz="0" w:space="0" w:color="auto"/>
            <w:bottom w:val="none" w:sz="0" w:space="0" w:color="auto"/>
            <w:right w:val="none" w:sz="0" w:space="0" w:color="auto"/>
          </w:divBdr>
        </w:div>
        <w:div w:id="1854878732">
          <w:marLeft w:val="0"/>
          <w:marRight w:val="0"/>
          <w:marTop w:val="0"/>
          <w:marBottom w:val="0"/>
          <w:divBdr>
            <w:top w:val="none" w:sz="0" w:space="0" w:color="auto"/>
            <w:left w:val="none" w:sz="0" w:space="0" w:color="auto"/>
            <w:bottom w:val="none" w:sz="0" w:space="0" w:color="auto"/>
            <w:right w:val="none" w:sz="0" w:space="0" w:color="auto"/>
          </w:divBdr>
        </w:div>
        <w:div w:id="1911112789">
          <w:marLeft w:val="0"/>
          <w:marRight w:val="0"/>
          <w:marTop w:val="0"/>
          <w:marBottom w:val="0"/>
          <w:divBdr>
            <w:top w:val="none" w:sz="0" w:space="0" w:color="auto"/>
            <w:left w:val="none" w:sz="0" w:space="0" w:color="auto"/>
            <w:bottom w:val="none" w:sz="0" w:space="0" w:color="auto"/>
            <w:right w:val="none" w:sz="0" w:space="0" w:color="auto"/>
          </w:divBdr>
        </w:div>
        <w:div w:id="1957905349">
          <w:marLeft w:val="0"/>
          <w:marRight w:val="0"/>
          <w:marTop w:val="0"/>
          <w:marBottom w:val="0"/>
          <w:divBdr>
            <w:top w:val="none" w:sz="0" w:space="0" w:color="auto"/>
            <w:left w:val="none" w:sz="0" w:space="0" w:color="auto"/>
            <w:bottom w:val="none" w:sz="0" w:space="0" w:color="auto"/>
            <w:right w:val="none" w:sz="0" w:space="0" w:color="auto"/>
          </w:divBdr>
        </w:div>
        <w:div w:id="2046900441">
          <w:marLeft w:val="0"/>
          <w:marRight w:val="0"/>
          <w:marTop w:val="0"/>
          <w:marBottom w:val="0"/>
          <w:divBdr>
            <w:top w:val="none" w:sz="0" w:space="0" w:color="auto"/>
            <w:left w:val="none" w:sz="0" w:space="0" w:color="auto"/>
            <w:bottom w:val="none" w:sz="0" w:space="0" w:color="auto"/>
            <w:right w:val="none" w:sz="0" w:space="0" w:color="auto"/>
          </w:divBdr>
        </w:div>
        <w:div w:id="2083870153">
          <w:marLeft w:val="0"/>
          <w:marRight w:val="0"/>
          <w:marTop w:val="0"/>
          <w:marBottom w:val="0"/>
          <w:divBdr>
            <w:top w:val="none" w:sz="0" w:space="0" w:color="auto"/>
            <w:left w:val="none" w:sz="0" w:space="0" w:color="auto"/>
            <w:bottom w:val="none" w:sz="0" w:space="0" w:color="auto"/>
            <w:right w:val="none" w:sz="0" w:space="0" w:color="auto"/>
          </w:divBdr>
        </w:div>
        <w:div w:id="2141799682">
          <w:marLeft w:val="0"/>
          <w:marRight w:val="0"/>
          <w:marTop w:val="0"/>
          <w:marBottom w:val="0"/>
          <w:divBdr>
            <w:top w:val="none" w:sz="0" w:space="0" w:color="auto"/>
            <w:left w:val="none" w:sz="0" w:space="0" w:color="auto"/>
            <w:bottom w:val="none" w:sz="0" w:space="0" w:color="auto"/>
            <w:right w:val="none" w:sz="0" w:space="0" w:color="auto"/>
          </w:divBdr>
        </w:div>
      </w:divsChild>
    </w:div>
    <w:div w:id="363791743">
      <w:bodyDiv w:val="1"/>
      <w:marLeft w:val="0"/>
      <w:marRight w:val="0"/>
      <w:marTop w:val="0"/>
      <w:marBottom w:val="0"/>
      <w:divBdr>
        <w:top w:val="none" w:sz="0" w:space="0" w:color="auto"/>
        <w:left w:val="none" w:sz="0" w:space="0" w:color="auto"/>
        <w:bottom w:val="none" w:sz="0" w:space="0" w:color="auto"/>
        <w:right w:val="none" w:sz="0" w:space="0" w:color="auto"/>
      </w:divBdr>
    </w:div>
    <w:div w:id="416757156">
      <w:bodyDiv w:val="1"/>
      <w:marLeft w:val="0"/>
      <w:marRight w:val="0"/>
      <w:marTop w:val="0"/>
      <w:marBottom w:val="0"/>
      <w:divBdr>
        <w:top w:val="none" w:sz="0" w:space="0" w:color="auto"/>
        <w:left w:val="none" w:sz="0" w:space="0" w:color="auto"/>
        <w:bottom w:val="none" w:sz="0" w:space="0" w:color="auto"/>
        <w:right w:val="none" w:sz="0" w:space="0" w:color="auto"/>
      </w:divBdr>
    </w:div>
    <w:div w:id="452797362">
      <w:bodyDiv w:val="1"/>
      <w:marLeft w:val="0"/>
      <w:marRight w:val="0"/>
      <w:marTop w:val="0"/>
      <w:marBottom w:val="0"/>
      <w:divBdr>
        <w:top w:val="none" w:sz="0" w:space="0" w:color="auto"/>
        <w:left w:val="none" w:sz="0" w:space="0" w:color="auto"/>
        <w:bottom w:val="none" w:sz="0" w:space="0" w:color="auto"/>
        <w:right w:val="none" w:sz="0" w:space="0" w:color="auto"/>
      </w:divBdr>
      <w:divsChild>
        <w:div w:id="91710115">
          <w:marLeft w:val="0"/>
          <w:marRight w:val="0"/>
          <w:marTop w:val="0"/>
          <w:marBottom w:val="0"/>
          <w:divBdr>
            <w:top w:val="none" w:sz="0" w:space="0" w:color="auto"/>
            <w:left w:val="none" w:sz="0" w:space="0" w:color="auto"/>
            <w:bottom w:val="none" w:sz="0" w:space="0" w:color="auto"/>
            <w:right w:val="none" w:sz="0" w:space="0" w:color="auto"/>
          </w:divBdr>
        </w:div>
        <w:div w:id="274099502">
          <w:marLeft w:val="0"/>
          <w:marRight w:val="0"/>
          <w:marTop w:val="0"/>
          <w:marBottom w:val="0"/>
          <w:divBdr>
            <w:top w:val="none" w:sz="0" w:space="0" w:color="auto"/>
            <w:left w:val="none" w:sz="0" w:space="0" w:color="auto"/>
            <w:bottom w:val="none" w:sz="0" w:space="0" w:color="auto"/>
            <w:right w:val="none" w:sz="0" w:space="0" w:color="auto"/>
          </w:divBdr>
        </w:div>
        <w:div w:id="534199177">
          <w:marLeft w:val="0"/>
          <w:marRight w:val="0"/>
          <w:marTop w:val="0"/>
          <w:marBottom w:val="0"/>
          <w:divBdr>
            <w:top w:val="none" w:sz="0" w:space="0" w:color="auto"/>
            <w:left w:val="none" w:sz="0" w:space="0" w:color="auto"/>
            <w:bottom w:val="none" w:sz="0" w:space="0" w:color="auto"/>
            <w:right w:val="none" w:sz="0" w:space="0" w:color="auto"/>
          </w:divBdr>
        </w:div>
        <w:div w:id="1802190352">
          <w:marLeft w:val="0"/>
          <w:marRight w:val="0"/>
          <w:marTop w:val="0"/>
          <w:marBottom w:val="0"/>
          <w:divBdr>
            <w:top w:val="none" w:sz="0" w:space="0" w:color="auto"/>
            <w:left w:val="none" w:sz="0" w:space="0" w:color="auto"/>
            <w:bottom w:val="none" w:sz="0" w:space="0" w:color="auto"/>
            <w:right w:val="none" w:sz="0" w:space="0" w:color="auto"/>
          </w:divBdr>
        </w:div>
      </w:divsChild>
    </w:div>
    <w:div w:id="500703234">
      <w:bodyDiv w:val="1"/>
      <w:marLeft w:val="0"/>
      <w:marRight w:val="0"/>
      <w:marTop w:val="0"/>
      <w:marBottom w:val="0"/>
      <w:divBdr>
        <w:top w:val="none" w:sz="0" w:space="0" w:color="auto"/>
        <w:left w:val="none" w:sz="0" w:space="0" w:color="auto"/>
        <w:bottom w:val="none" w:sz="0" w:space="0" w:color="auto"/>
        <w:right w:val="none" w:sz="0" w:space="0" w:color="auto"/>
      </w:divBdr>
      <w:divsChild>
        <w:div w:id="967978173">
          <w:marLeft w:val="0"/>
          <w:marRight w:val="0"/>
          <w:marTop w:val="0"/>
          <w:marBottom w:val="0"/>
          <w:divBdr>
            <w:top w:val="none" w:sz="0" w:space="0" w:color="auto"/>
            <w:left w:val="none" w:sz="0" w:space="0" w:color="auto"/>
            <w:bottom w:val="none" w:sz="0" w:space="0" w:color="auto"/>
            <w:right w:val="none" w:sz="0" w:space="0" w:color="auto"/>
          </w:divBdr>
        </w:div>
        <w:div w:id="1408069424">
          <w:marLeft w:val="0"/>
          <w:marRight w:val="0"/>
          <w:marTop w:val="0"/>
          <w:marBottom w:val="0"/>
          <w:divBdr>
            <w:top w:val="none" w:sz="0" w:space="0" w:color="auto"/>
            <w:left w:val="none" w:sz="0" w:space="0" w:color="auto"/>
            <w:bottom w:val="none" w:sz="0" w:space="0" w:color="auto"/>
            <w:right w:val="none" w:sz="0" w:space="0" w:color="auto"/>
          </w:divBdr>
        </w:div>
        <w:div w:id="1773471044">
          <w:marLeft w:val="0"/>
          <w:marRight w:val="0"/>
          <w:marTop w:val="0"/>
          <w:marBottom w:val="0"/>
          <w:divBdr>
            <w:top w:val="none" w:sz="0" w:space="0" w:color="auto"/>
            <w:left w:val="none" w:sz="0" w:space="0" w:color="auto"/>
            <w:bottom w:val="none" w:sz="0" w:space="0" w:color="auto"/>
            <w:right w:val="none" w:sz="0" w:space="0" w:color="auto"/>
          </w:divBdr>
        </w:div>
        <w:div w:id="2121408339">
          <w:marLeft w:val="0"/>
          <w:marRight w:val="0"/>
          <w:marTop w:val="0"/>
          <w:marBottom w:val="0"/>
          <w:divBdr>
            <w:top w:val="none" w:sz="0" w:space="0" w:color="auto"/>
            <w:left w:val="none" w:sz="0" w:space="0" w:color="auto"/>
            <w:bottom w:val="none" w:sz="0" w:space="0" w:color="auto"/>
            <w:right w:val="none" w:sz="0" w:space="0" w:color="auto"/>
          </w:divBdr>
        </w:div>
      </w:divsChild>
    </w:div>
    <w:div w:id="514542960">
      <w:bodyDiv w:val="1"/>
      <w:marLeft w:val="0"/>
      <w:marRight w:val="0"/>
      <w:marTop w:val="0"/>
      <w:marBottom w:val="0"/>
      <w:divBdr>
        <w:top w:val="none" w:sz="0" w:space="0" w:color="auto"/>
        <w:left w:val="none" w:sz="0" w:space="0" w:color="auto"/>
        <w:bottom w:val="none" w:sz="0" w:space="0" w:color="auto"/>
        <w:right w:val="none" w:sz="0" w:space="0" w:color="auto"/>
      </w:divBdr>
    </w:div>
    <w:div w:id="657728041">
      <w:bodyDiv w:val="1"/>
      <w:marLeft w:val="0"/>
      <w:marRight w:val="0"/>
      <w:marTop w:val="0"/>
      <w:marBottom w:val="0"/>
      <w:divBdr>
        <w:top w:val="none" w:sz="0" w:space="0" w:color="auto"/>
        <w:left w:val="none" w:sz="0" w:space="0" w:color="auto"/>
        <w:bottom w:val="none" w:sz="0" w:space="0" w:color="auto"/>
        <w:right w:val="none" w:sz="0" w:space="0" w:color="auto"/>
      </w:divBdr>
    </w:div>
    <w:div w:id="823086083">
      <w:bodyDiv w:val="1"/>
      <w:marLeft w:val="0"/>
      <w:marRight w:val="0"/>
      <w:marTop w:val="0"/>
      <w:marBottom w:val="0"/>
      <w:divBdr>
        <w:top w:val="none" w:sz="0" w:space="0" w:color="auto"/>
        <w:left w:val="none" w:sz="0" w:space="0" w:color="auto"/>
        <w:bottom w:val="none" w:sz="0" w:space="0" w:color="auto"/>
        <w:right w:val="none" w:sz="0" w:space="0" w:color="auto"/>
      </w:divBdr>
    </w:div>
    <w:div w:id="824860355">
      <w:bodyDiv w:val="1"/>
      <w:marLeft w:val="0"/>
      <w:marRight w:val="0"/>
      <w:marTop w:val="0"/>
      <w:marBottom w:val="0"/>
      <w:divBdr>
        <w:top w:val="none" w:sz="0" w:space="0" w:color="auto"/>
        <w:left w:val="none" w:sz="0" w:space="0" w:color="auto"/>
        <w:bottom w:val="none" w:sz="0" w:space="0" w:color="auto"/>
        <w:right w:val="none" w:sz="0" w:space="0" w:color="auto"/>
      </w:divBdr>
      <w:divsChild>
        <w:div w:id="550465612">
          <w:marLeft w:val="0"/>
          <w:marRight w:val="0"/>
          <w:marTop w:val="0"/>
          <w:marBottom w:val="0"/>
          <w:divBdr>
            <w:top w:val="none" w:sz="0" w:space="0" w:color="auto"/>
            <w:left w:val="none" w:sz="0" w:space="0" w:color="auto"/>
            <w:bottom w:val="none" w:sz="0" w:space="0" w:color="auto"/>
            <w:right w:val="none" w:sz="0" w:space="0" w:color="auto"/>
          </w:divBdr>
        </w:div>
        <w:div w:id="666519094">
          <w:marLeft w:val="0"/>
          <w:marRight w:val="0"/>
          <w:marTop w:val="0"/>
          <w:marBottom w:val="0"/>
          <w:divBdr>
            <w:top w:val="none" w:sz="0" w:space="0" w:color="auto"/>
            <w:left w:val="none" w:sz="0" w:space="0" w:color="auto"/>
            <w:bottom w:val="none" w:sz="0" w:space="0" w:color="auto"/>
            <w:right w:val="none" w:sz="0" w:space="0" w:color="auto"/>
          </w:divBdr>
        </w:div>
        <w:div w:id="916524059">
          <w:marLeft w:val="0"/>
          <w:marRight w:val="0"/>
          <w:marTop w:val="0"/>
          <w:marBottom w:val="0"/>
          <w:divBdr>
            <w:top w:val="none" w:sz="0" w:space="0" w:color="auto"/>
            <w:left w:val="none" w:sz="0" w:space="0" w:color="auto"/>
            <w:bottom w:val="none" w:sz="0" w:space="0" w:color="auto"/>
            <w:right w:val="none" w:sz="0" w:space="0" w:color="auto"/>
          </w:divBdr>
        </w:div>
        <w:div w:id="2063554250">
          <w:marLeft w:val="0"/>
          <w:marRight w:val="0"/>
          <w:marTop w:val="0"/>
          <w:marBottom w:val="0"/>
          <w:divBdr>
            <w:top w:val="none" w:sz="0" w:space="0" w:color="auto"/>
            <w:left w:val="none" w:sz="0" w:space="0" w:color="auto"/>
            <w:bottom w:val="none" w:sz="0" w:space="0" w:color="auto"/>
            <w:right w:val="none" w:sz="0" w:space="0" w:color="auto"/>
          </w:divBdr>
        </w:div>
      </w:divsChild>
    </w:div>
    <w:div w:id="993988781">
      <w:bodyDiv w:val="1"/>
      <w:marLeft w:val="0"/>
      <w:marRight w:val="0"/>
      <w:marTop w:val="0"/>
      <w:marBottom w:val="0"/>
      <w:divBdr>
        <w:top w:val="none" w:sz="0" w:space="0" w:color="auto"/>
        <w:left w:val="none" w:sz="0" w:space="0" w:color="auto"/>
        <w:bottom w:val="none" w:sz="0" w:space="0" w:color="auto"/>
        <w:right w:val="none" w:sz="0" w:space="0" w:color="auto"/>
      </w:divBdr>
      <w:divsChild>
        <w:div w:id="36200919">
          <w:marLeft w:val="0"/>
          <w:marRight w:val="0"/>
          <w:marTop w:val="0"/>
          <w:marBottom w:val="0"/>
          <w:divBdr>
            <w:top w:val="none" w:sz="0" w:space="0" w:color="auto"/>
            <w:left w:val="none" w:sz="0" w:space="0" w:color="auto"/>
            <w:bottom w:val="none" w:sz="0" w:space="0" w:color="auto"/>
            <w:right w:val="none" w:sz="0" w:space="0" w:color="auto"/>
          </w:divBdr>
        </w:div>
        <w:div w:id="69431665">
          <w:marLeft w:val="0"/>
          <w:marRight w:val="0"/>
          <w:marTop w:val="0"/>
          <w:marBottom w:val="0"/>
          <w:divBdr>
            <w:top w:val="none" w:sz="0" w:space="0" w:color="auto"/>
            <w:left w:val="none" w:sz="0" w:space="0" w:color="auto"/>
            <w:bottom w:val="none" w:sz="0" w:space="0" w:color="auto"/>
            <w:right w:val="none" w:sz="0" w:space="0" w:color="auto"/>
          </w:divBdr>
        </w:div>
        <w:div w:id="101190809">
          <w:marLeft w:val="0"/>
          <w:marRight w:val="0"/>
          <w:marTop w:val="0"/>
          <w:marBottom w:val="0"/>
          <w:divBdr>
            <w:top w:val="none" w:sz="0" w:space="0" w:color="auto"/>
            <w:left w:val="none" w:sz="0" w:space="0" w:color="auto"/>
            <w:bottom w:val="none" w:sz="0" w:space="0" w:color="auto"/>
            <w:right w:val="none" w:sz="0" w:space="0" w:color="auto"/>
          </w:divBdr>
        </w:div>
        <w:div w:id="250817213">
          <w:marLeft w:val="0"/>
          <w:marRight w:val="0"/>
          <w:marTop w:val="0"/>
          <w:marBottom w:val="0"/>
          <w:divBdr>
            <w:top w:val="none" w:sz="0" w:space="0" w:color="auto"/>
            <w:left w:val="none" w:sz="0" w:space="0" w:color="auto"/>
            <w:bottom w:val="none" w:sz="0" w:space="0" w:color="auto"/>
            <w:right w:val="none" w:sz="0" w:space="0" w:color="auto"/>
          </w:divBdr>
        </w:div>
        <w:div w:id="276983422">
          <w:marLeft w:val="0"/>
          <w:marRight w:val="0"/>
          <w:marTop w:val="0"/>
          <w:marBottom w:val="0"/>
          <w:divBdr>
            <w:top w:val="none" w:sz="0" w:space="0" w:color="auto"/>
            <w:left w:val="none" w:sz="0" w:space="0" w:color="auto"/>
            <w:bottom w:val="none" w:sz="0" w:space="0" w:color="auto"/>
            <w:right w:val="none" w:sz="0" w:space="0" w:color="auto"/>
          </w:divBdr>
        </w:div>
        <w:div w:id="427234294">
          <w:marLeft w:val="0"/>
          <w:marRight w:val="0"/>
          <w:marTop w:val="0"/>
          <w:marBottom w:val="0"/>
          <w:divBdr>
            <w:top w:val="none" w:sz="0" w:space="0" w:color="auto"/>
            <w:left w:val="none" w:sz="0" w:space="0" w:color="auto"/>
            <w:bottom w:val="none" w:sz="0" w:space="0" w:color="auto"/>
            <w:right w:val="none" w:sz="0" w:space="0" w:color="auto"/>
          </w:divBdr>
        </w:div>
        <w:div w:id="481046074">
          <w:marLeft w:val="0"/>
          <w:marRight w:val="0"/>
          <w:marTop w:val="0"/>
          <w:marBottom w:val="0"/>
          <w:divBdr>
            <w:top w:val="none" w:sz="0" w:space="0" w:color="auto"/>
            <w:left w:val="none" w:sz="0" w:space="0" w:color="auto"/>
            <w:bottom w:val="none" w:sz="0" w:space="0" w:color="auto"/>
            <w:right w:val="none" w:sz="0" w:space="0" w:color="auto"/>
          </w:divBdr>
        </w:div>
        <w:div w:id="498467638">
          <w:marLeft w:val="0"/>
          <w:marRight w:val="0"/>
          <w:marTop w:val="0"/>
          <w:marBottom w:val="0"/>
          <w:divBdr>
            <w:top w:val="none" w:sz="0" w:space="0" w:color="auto"/>
            <w:left w:val="none" w:sz="0" w:space="0" w:color="auto"/>
            <w:bottom w:val="none" w:sz="0" w:space="0" w:color="auto"/>
            <w:right w:val="none" w:sz="0" w:space="0" w:color="auto"/>
          </w:divBdr>
        </w:div>
        <w:div w:id="523713565">
          <w:marLeft w:val="0"/>
          <w:marRight w:val="0"/>
          <w:marTop w:val="0"/>
          <w:marBottom w:val="0"/>
          <w:divBdr>
            <w:top w:val="none" w:sz="0" w:space="0" w:color="auto"/>
            <w:left w:val="none" w:sz="0" w:space="0" w:color="auto"/>
            <w:bottom w:val="none" w:sz="0" w:space="0" w:color="auto"/>
            <w:right w:val="none" w:sz="0" w:space="0" w:color="auto"/>
          </w:divBdr>
        </w:div>
        <w:div w:id="553850306">
          <w:marLeft w:val="0"/>
          <w:marRight w:val="0"/>
          <w:marTop w:val="0"/>
          <w:marBottom w:val="0"/>
          <w:divBdr>
            <w:top w:val="none" w:sz="0" w:space="0" w:color="auto"/>
            <w:left w:val="none" w:sz="0" w:space="0" w:color="auto"/>
            <w:bottom w:val="none" w:sz="0" w:space="0" w:color="auto"/>
            <w:right w:val="none" w:sz="0" w:space="0" w:color="auto"/>
          </w:divBdr>
        </w:div>
        <w:div w:id="559167776">
          <w:marLeft w:val="0"/>
          <w:marRight w:val="0"/>
          <w:marTop w:val="0"/>
          <w:marBottom w:val="0"/>
          <w:divBdr>
            <w:top w:val="none" w:sz="0" w:space="0" w:color="auto"/>
            <w:left w:val="none" w:sz="0" w:space="0" w:color="auto"/>
            <w:bottom w:val="none" w:sz="0" w:space="0" w:color="auto"/>
            <w:right w:val="none" w:sz="0" w:space="0" w:color="auto"/>
          </w:divBdr>
        </w:div>
        <w:div w:id="588392664">
          <w:marLeft w:val="0"/>
          <w:marRight w:val="0"/>
          <w:marTop w:val="0"/>
          <w:marBottom w:val="0"/>
          <w:divBdr>
            <w:top w:val="none" w:sz="0" w:space="0" w:color="auto"/>
            <w:left w:val="none" w:sz="0" w:space="0" w:color="auto"/>
            <w:bottom w:val="none" w:sz="0" w:space="0" w:color="auto"/>
            <w:right w:val="none" w:sz="0" w:space="0" w:color="auto"/>
          </w:divBdr>
        </w:div>
        <w:div w:id="627590576">
          <w:marLeft w:val="0"/>
          <w:marRight w:val="0"/>
          <w:marTop w:val="0"/>
          <w:marBottom w:val="0"/>
          <w:divBdr>
            <w:top w:val="none" w:sz="0" w:space="0" w:color="auto"/>
            <w:left w:val="none" w:sz="0" w:space="0" w:color="auto"/>
            <w:bottom w:val="none" w:sz="0" w:space="0" w:color="auto"/>
            <w:right w:val="none" w:sz="0" w:space="0" w:color="auto"/>
          </w:divBdr>
        </w:div>
        <w:div w:id="636569030">
          <w:marLeft w:val="0"/>
          <w:marRight w:val="0"/>
          <w:marTop w:val="0"/>
          <w:marBottom w:val="0"/>
          <w:divBdr>
            <w:top w:val="none" w:sz="0" w:space="0" w:color="auto"/>
            <w:left w:val="none" w:sz="0" w:space="0" w:color="auto"/>
            <w:bottom w:val="none" w:sz="0" w:space="0" w:color="auto"/>
            <w:right w:val="none" w:sz="0" w:space="0" w:color="auto"/>
          </w:divBdr>
        </w:div>
        <w:div w:id="643387877">
          <w:marLeft w:val="0"/>
          <w:marRight w:val="0"/>
          <w:marTop w:val="0"/>
          <w:marBottom w:val="0"/>
          <w:divBdr>
            <w:top w:val="none" w:sz="0" w:space="0" w:color="auto"/>
            <w:left w:val="none" w:sz="0" w:space="0" w:color="auto"/>
            <w:bottom w:val="none" w:sz="0" w:space="0" w:color="auto"/>
            <w:right w:val="none" w:sz="0" w:space="0" w:color="auto"/>
          </w:divBdr>
        </w:div>
        <w:div w:id="728962688">
          <w:marLeft w:val="0"/>
          <w:marRight w:val="0"/>
          <w:marTop w:val="0"/>
          <w:marBottom w:val="0"/>
          <w:divBdr>
            <w:top w:val="none" w:sz="0" w:space="0" w:color="auto"/>
            <w:left w:val="none" w:sz="0" w:space="0" w:color="auto"/>
            <w:bottom w:val="none" w:sz="0" w:space="0" w:color="auto"/>
            <w:right w:val="none" w:sz="0" w:space="0" w:color="auto"/>
          </w:divBdr>
        </w:div>
        <w:div w:id="734201168">
          <w:marLeft w:val="0"/>
          <w:marRight w:val="0"/>
          <w:marTop w:val="0"/>
          <w:marBottom w:val="0"/>
          <w:divBdr>
            <w:top w:val="none" w:sz="0" w:space="0" w:color="auto"/>
            <w:left w:val="none" w:sz="0" w:space="0" w:color="auto"/>
            <w:bottom w:val="none" w:sz="0" w:space="0" w:color="auto"/>
            <w:right w:val="none" w:sz="0" w:space="0" w:color="auto"/>
          </w:divBdr>
        </w:div>
        <w:div w:id="766073671">
          <w:marLeft w:val="0"/>
          <w:marRight w:val="0"/>
          <w:marTop w:val="0"/>
          <w:marBottom w:val="0"/>
          <w:divBdr>
            <w:top w:val="none" w:sz="0" w:space="0" w:color="auto"/>
            <w:left w:val="none" w:sz="0" w:space="0" w:color="auto"/>
            <w:bottom w:val="none" w:sz="0" w:space="0" w:color="auto"/>
            <w:right w:val="none" w:sz="0" w:space="0" w:color="auto"/>
          </w:divBdr>
        </w:div>
        <w:div w:id="900216985">
          <w:marLeft w:val="0"/>
          <w:marRight w:val="0"/>
          <w:marTop w:val="0"/>
          <w:marBottom w:val="0"/>
          <w:divBdr>
            <w:top w:val="none" w:sz="0" w:space="0" w:color="auto"/>
            <w:left w:val="none" w:sz="0" w:space="0" w:color="auto"/>
            <w:bottom w:val="none" w:sz="0" w:space="0" w:color="auto"/>
            <w:right w:val="none" w:sz="0" w:space="0" w:color="auto"/>
          </w:divBdr>
        </w:div>
        <w:div w:id="971056468">
          <w:marLeft w:val="0"/>
          <w:marRight w:val="0"/>
          <w:marTop w:val="0"/>
          <w:marBottom w:val="0"/>
          <w:divBdr>
            <w:top w:val="none" w:sz="0" w:space="0" w:color="auto"/>
            <w:left w:val="none" w:sz="0" w:space="0" w:color="auto"/>
            <w:bottom w:val="none" w:sz="0" w:space="0" w:color="auto"/>
            <w:right w:val="none" w:sz="0" w:space="0" w:color="auto"/>
          </w:divBdr>
        </w:div>
        <w:div w:id="1133522469">
          <w:marLeft w:val="0"/>
          <w:marRight w:val="0"/>
          <w:marTop w:val="0"/>
          <w:marBottom w:val="0"/>
          <w:divBdr>
            <w:top w:val="none" w:sz="0" w:space="0" w:color="auto"/>
            <w:left w:val="none" w:sz="0" w:space="0" w:color="auto"/>
            <w:bottom w:val="none" w:sz="0" w:space="0" w:color="auto"/>
            <w:right w:val="none" w:sz="0" w:space="0" w:color="auto"/>
          </w:divBdr>
        </w:div>
        <w:div w:id="1225868222">
          <w:marLeft w:val="0"/>
          <w:marRight w:val="0"/>
          <w:marTop w:val="0"/>
          <w:marBottom w:val="0"/>
          <w:divBdr>
            <w:top w:val="none" w:sz="0" w:space="0" w:color="auto"/>
            <w:left w:val="none" w:sz="0" w:space="0" w:color="auto"/>
            <w:bottom w:val="none" w:sz="0" w:space="0" w:color="auto"/>
            <w:right w:val="none" w:sz="0" w:space="0" w:color="auto"/>
          </w:divBdr>
        </w:div>
        <w:div w:id="1281299795">
          <w:marLeft w:val="0"/>
          <w:marRight w:val="0"/>
          <w:marTop w:val="0"/>
          <w:marBottom w:val="0"/>
          <w:divBdr>
            <w:top w:val="none" w:sz="0" w:space="0" w:color="auto"/>
            <w:left w:val="none" w:sz="0" w:space="0" w:color="auto"/>
            <w:bottom w:val="none" w:sz="0" w:space="0" w:color="auto"/>
            <w:right w:val="none" w:sz="0" w:space="0" w:color="auto"/>
          </w:divBdr>
        </w:div>
        <w:div w:id="1321812643">
          <w:marLeft w:val="0"/>
          <w:marRight w:val="0"/>
          <w:marTop w:val="0"/>
          <w:marBottom w:val="0"/>
          <w:divBdr>
            <w:top w:val="none" w:sz="0" w:space="0" w:color="auto"/>
            <w:left w:val="none" w:sz="0" w:space="0" w:color="auto"/>
            <w:bottom w:val="none" w:sz="0" w:space="0" w:color="auto"/>
            <w:right w:val="none" w:sz="0" w:space="0" w:color="auto"/>
          </w:divBdr>
        </w:div>
        <w:div w:id="1323583180">
          <w:marLeft w:val="0"/>
          <w:marRight w:val="0"/>
          <w:marTop w:val="0"/>
          <w:marBottom w:val="0"/>
          <w:divBdr>
            <w:top w:val="none" w:sz="0" w:space="0" w:color="auto"/>
            <w:left w:val="none" w:sz="0" w:space="0" w:color="auto"/>
            <w:bottom w:val="none" w:sz="0" w:space="0" w:color="auto"/>
            <w:right w:val="none" w:sz="0" w:space="0" w:color="auto"/>
          </w:divBdr>
        </w:div>
        <w:div w:id="1340162335">
          <w:marLeft w:val="0"/>
          <w:marRight w:val="0"/>
          <w:marTop w:val="0"/>
          <w:marBottom w:val="0"/>
          <w:divBdr>
            <w:top w:val="none" w:sz="0" w:space="0" w:color="auto"/>
            <w:left w:val="none" w:sz="0" w:space="0" w:color="auto"/>
            <w:bottom w:val="none" w:sz="0" w:space="0" w:color="auto"/>
            <w:right w:val="none" w:sz="0" w:space="0" w:color="auto"/>
          </w:divBdr>
        </w:div>
        <w:div w:id="1400058376">
          <w:marLeft w:val="0"/>
          <w:marRight w:val="0"/>
          <w:marTop w:val="0"/>
          <w:marBottom w:val="0"/>
          <w:divBdr>
            <w:top w:val="none" w:sz="0" w:space="0" w:color="auto"/>
            <w:left w:val="none" w:sz="0" w:space="0" w:color="auto"/>
            <w:bottom w:val="none" w:sz="0" w:space="0" w:color="auto"/>
            <w:right w:val="none" w:sz="0" w:space="0" w:color="auto"/>
          </w:divBdr>
        </w:div>
        <w:div w:id="1450583736">
          <w:marLeft w:val="0"/>
          <w:marRight w:val="0"/>
          <w:marTop w:val="0"/>
          <w:marBottom w:val="0"/>
          <w:divBdr>
            <w:top w:val="none" w:sz="0" w:space="0" w:color="auto"/>
            <w:left w:val="none" w:sz="0" w:space="0" w:color="auto"/>
            <w:bottom w:val="none" w:sz="0" w:space="0" w:color="auto"/>
            <w:right w:val="none" w:sz="0" w:space="0" w:color="auto"/>
          </w:divBdr>
        </w:div>
        <w:div w:id="1487741877">
          <w:marLeft w:val="0"/>
          <w:marRight w:val="0"/>
          <w:marTop w:val="0"/>
          <w:marBottom w:val="0"/>
          <w:divBdr>
            <w:top w:val="none" w:sz="0" w:space="0" w:color="auto"/>
            <w:left w:val="none" w:sz="0" w:space="0" w:color="auto"/>
            <w:bottom w:val="none" w:sz="0" w:space="0" w:color="auto"/>
            <w:right w:val="none" w:sz="0" w:space="0" w:color="auto"/>
          </w:divBdr>
        </w:div>
        <w:div w:id="1571693618">
          <w:marLeft w:val="0"/>
          <w:marRight w:val="0"/>
          <w:marTop w:val="0"/>
          <w:marBottom w:val="0"/>
          <w:divBdr>
            <w:top w:val="none" w:sz="0" w:space="0" w:color="auto"/>
            <w:left w:val="none" w:sz="0" w:space="0" w:color="auto"/>
            <w:bottom w:val="none" w:sz="0" w:space="0" w:color="auto"/>
            <w:right w:val="none" w:sz="0" w:space="0" w:color="auto"/>
          </w:divBdr>
        </w:div>
        <w:div w:id="1578049786">
          <w:marLeft w:val="0"/>
          <w:marRight w:val="0"/>
          <w:marTop w:val="0"/>
          <w:marBottom w:val="0"/>
          <w:divBdr>
            <w:top w:val="none" w:sz="0" w:space="0" w:color="auto"/>
            <w:left w:val="none" w:sz="0" w:space="0" w:color="auto"/>
            <w:bottom w:val="none" w:sz="0" w:space="0" w:color="auto"/>
            <w:right w:val="none" w:sz="0" w:space="0" w:color="auto"/>
          </w:divBdr>
        </w:div>
        <w:div w:id="1581138432">
          <w:marLeft w:val="0"/>
          <w:marRight w:val="0"/>
          <w:marTop w:val="0"/>
          <w:marBottom w:val="0"/>
          <w:divBdr>
            <w:top w:val="none" w:sz="0" w:space="0" w:color="auto"/>
            <w:left w:val="none" w:sz="0" w:space="0" w:color="auto"/>
            <w:bottom w:val="none" w:sz="0" w:space="0" w:color="auto"/>
            <w:right w:val="none" w:sz="0" w:space="0" w:color="auto"/>
          </w:divBdr>
        </w:div>
        <w:div w:id="1814906902">
          <w:marLeft w:val="0"/>
          <w:marRight w:val="0"/>
          <w:marTop w:val="0"/>
          <w:marBottom w:val="0"/>
          <w:divBdr>
            <w:top w:val="none" w:sz="0" w:space="0" w:color="auto"/>
            <w:left w:val="none" w:sz="0" w:space="0" w:color="auto"/>
            <w:bottom w:val="none" w:sz="0" w:space="0" w:color="auto"/>
            <w:right w:val="none" w:sz="0" w:space="0" w:color="auto"/>
          </w:divBdr>
        </w:div>
        <w:div w:id="1908832262">
          <w:marLeft w:val="0"/>
          <w:marRight w:val="0"/>
          <w:marTop w:val="0"/>
          <w:marBottom w:val="0"/>
          <w:divBdr>
            <w:top w:val="none" w:sz="0" w:space="0" w:color="auto"/>
            <w:left w:val="none" w:sz="0" w:space="0" w:color="auto"/>
            <w:bottom w:val="none" w:sz="0" w:space="0" w:color="auto"/>
            <w:right w:val="none" w:sz="0" w:space="0" w:color="auto"/>
          </w:divBdr>
        </w:div>
        <w:div w:id="1931504982">
          <w:marLeft w:val="0"/>
          <w:marRight w:val="0"/>
          <w:marTop w:val="0"/>
          <w:marBottom w:val="0"/>
          <w:divBdr>
            <w:top w:val="none" w:sz="0" w:space="0" w:color="auto"/>
            <w:left w:val="none" w:sz="0" w:space="0" w:color="auto"/>
            <w:bottom w:val="none" w:sz="0" w:space="0" w:color="auto"/>
            <w:right w:val="none" w:sz="0" w:space="0" w:color="auto"/>
          </w:divBdr>
        </w:div>
        <w:div w:id="2002658899">
          <w:marLeft w:val="0"/>
          <w:marRight w:val="0"/>
          <w:marTop w:val="0"/>
          <w:marBottom w:val="0"/>
          <w:divBdr>
            <w:top w:val="none" w:sz="0" w:space="0" w:color="auto"/>
            <w:left w:val="none" w:sz="0" w:space="0" w:color="auto"/>
            <w:bottom w:val="none" w:sz="0" w:space="0" w:color="auto"/>
            <w:right w:val="none" w:sz="0" w:space="0" w:color="auto"/>
          </w:divBdr>
        </w:div>
        <w:div w:id="2006131893">
          <w:marLeft w:val="0"/>
          <w:marRight w:val="0"/>
          <w:marTop w:val="0"/>
          <w:marBottom w:val="0"/>
          <w:divBdr>
            <w:top w:val="none" w:sz="0" w:space="0" w:color="auto"/>
            <w:left w:val="none" w:sz="0" w:space="0" w:color="auto"/>
            <w:bottom w:val="none" w:sz="0" w:space="0" w:color="auto"/>
            <w:right w:val="none" w:sz="0" w:space="0" w:color="auto"/>
          </w:divBdr>
        </w:div>
      </w:divsChild>
    </w:div>
    <w:div w:id="1071778908">
      <w:bodyDiv w:val="1"/>
      <w:marLeft w:val="0"/>
      <w:marRight w:val="0"/>
      <w:marTop w:val="0"/>
      <w:marBottom w:val="0"/>
      <w:divBdr>
        <w:top w:val="none" w:sz="0" w:space="0" w:color="auto"/>
        <w:left w:val="none" w:sz="0" w:space="0" w:color="auto"/>
        <w:bottom w:val="none" w:sz="0" w:space="0" w:color="auto"/>
        <w:right w:val="none" w:sz="0" w:space="0" w:color="auto"/>
      </w:divBdr>
    </w:div>
    <w:div w:id="1169976952">
      <w:bodyDiv w:val="1"/>
      <w:marLeft w:val="0"/>
      <w:marRight w:val="0"/>
      <w:marTop w:val="0"/>
      <w:marBottom w:val="0"/>
      <w:divBdr>
        <w:top w:val="none" w:sz="0" w:space="0" w:color="auto"/>
        <w:left w:val="none" w:sz="0" w:space="0" w:color="auto"/>
        <w:bottom w:val="none" w:sz="0" w:space="0" w:color="auto"/>
        <w:right w:val="none" w:sz="0" w:space="0" w:color="auto"/>
      </w:divBdr>
      <w:divsChild>
        <w:div w:id="165754602">
          <w:marLeft w:val="0"/>
          <w:marRight w:val="0"/>
          <w:marTop w:val="0"/>
          <w:marBottom w:val="0"/>
          <w:divBdr>
            <w:top w:val="none" w:sz="0" w:space="0" w:color="auto"/>
            <w:left w:val="none" w:sz="0" w:space="0" w:color="auto"/>
            <w:bottom w:val="none" w:sz="0" w:space="0" w:color="auto"/>
            <w:right w:val="none" w:sz="0" w:space="0" w:color="auto"/>
          </w:divBdr>
        </w:div>
        <w:div w:id="198860580">
          <w:marLeft w:val="0"/>
          <w:marRight w:val="0"/>
          <w:marTop w:val="0"/>
          <w:marBottom w:val="0"/>
          <w:divBdr>
            <w:top w:val="none" w:sz="0" w:space="0" w:color="auto"/>
            <w:left w:val="none" w:sz="0" w:space="0" w:color="auto"/>
            <w:bottom w:val="none" w:sz="0" w:space="0" w:color="auto"/>
            <w:right w:val="none" w:sz="0" w:space="0" w:color="auto"/>
          </w:divBdr>
        </w:div>
        <w:div w:id="397367419">
          <w:marLeft w:val="0"/>
          <w:marRight w:val="0"/>
          <w:marTop w:val="0"/>
          <w:marBottom w:val="0"/>
          <w:divBdr>
            <w:top w:val="none" w:sz="0" w:space="0" w:color="auto"/>
            <w:left w:val="none" w:sz="0" w:space="0" w:color="auto"/>
            <w:bottom w:val="none" w:sz="0" w:space="0" w:color="auto"/>
            <w:right w:val="none" w:sz="0" w:space="0" w:color="auto"/>
          </w:divBdr>
        </w:div>
        <w:div w:id="695078363">
          <w:marLeft w:val="0"/>
          <w:marRight w:val="0"/>
          <w:marTop w:val="0"/>
          <w:marBottom w:val="0"/>
          <w:divBdr>
            <w:top w:val="none" w:sz="0" w:space="0" w:color="auto"/>
            <w:left w:val="none" w:sz="0" w:space="0" w:color="auto"/>
            <w:bottom w:val="none" w:sz="0" w:space="0" w:color="auto"/>
            <w:right w:val="none" w:sz="0" w:space="0" w:color="auto"/>
          </w:divBdr>
        </w:div>
      </w:divsChild>
    </w:div>
    <w:div w:id="1196701309">
      <w:bodyDiv w:val="1"/>
      <w:marLeft w:val="0"/>
      <w:marRight w:val="0"/>
      <w:marTop w:val="0"/>
      <w:marBottom w:val="0"/>
      <w:divBdr>
        <w:top w:val="none" w:sz="0" w:space="0" w:color="auto"/>
        <w:left w:val="none" w:sz="0" w:space="0" w:color="auto"/>
        <w:bottom w:val="none" w:sz="0" w:space="0" w:color="auto"/>
        <w:right w:val="none" w:sz="0" w:space="0" w:color="auto"/>
      </w:divBdr>
      <w:divsChild>
        <w:div w:id="72508630">
          <w:marLeft w:val="0"/>
          <w:marRight w:val="0"/>
          <w:marTop w:val="0"/>
          <w:marBottom w:val="0"/>
          <w:divBdr>
            <w:top w:val="none" w:sz="0" w:space="0" w:color="auto"/>
            <w:left w:val="none" w:sz="0" w:space="0" w:color="auto"/>
            <w:bottom w:val="none" w:sz="0" w:space="0" w:color="auto"/>
            <w:right w:val="none" w:sz="0" w:space="0" w:color="auto"/>
          </w:divBdr>
        </w:div>
        <w:div w:id="73432677">
          <w:marLeft w:val="0"/>
          <w:marRight w:val="0"/>
          <w:marTop w:val="0"/>
          <w:marBottom w:val="0"/>
          <w:divBdr>
            <w:top w:val="none" w:sz="0" w:space="0" w:color="auto"/>
            <w:left w:val="none" w:sz="0" w:space="0" w:color="auto"/>
            <w:bottom w:val="none" w:sz="0" w:space="0" w:color="auto"/>
            <w:right w:val="none" w:sz="0" w:space="0" w:color="auto"/>
          </w:divBdr>
        </w:div>
        <w:div w:id="81683556">
          <w:marLeft w:val="0"/>
          <w:marRight w:val="0"/>
          <w:marTop w:val="0"/>
          <w:marBottom w:val="0"/>
          <w:divBdr>
            <w:top w:val="none" w:sz="0" w:space="0" w:color="auto"/>
            <w:left w:val="none" w:sz="0" w:space="0" w:color="auto"/>
            <w:bottom w:val="none" w:sz="0" w:space="0" w:color="auto"/>
            <w:right w:val="none" w:sz="0" w:space="0" w:color="auto"/>
          </w:divBdr>
        </w:div>
        <w:div w:id="138352303">
          <w:marLeft w:val="0"/>
          <w:marRight w:val="0"/>
          <w:marTop w:val="0"/>
          <w:marBottom w:val="0"/>
          <w:divBdr>
            <w:top w:val="none" w:sz="0" w:space="0" w:color="auto"/>
            <w:left w:val="none" w:sz="0" w:space="0" w:color="auto"/>
            <w:bottom w:val="none" w:sz="0" w:space="0" w:color="auto"/>
            <w:right w:val="none" w:sz="0" w:space="0" w:color="auto"/>
          </w:divBdr>
        </w:div>
        <w:div w:id="153645064">
          <w:marLeft w:val="0"/>
          <w:marRight w:val="0"/>
          <w:marTop w:val="0"/>
          <w:marBottom w:val="0"/>
          <w:divBdr>
            <w:top w:val="none" w:sz="0" w:space="0" w:color="auto"/>
            <w:left w:val="none" w:sz="0" w:space="0" w:color="auto"/>
            <w:bottom w:val="none" w:sz="0" w:space="0" w:color="auto"/>
            <w:right w:val="none" w:sz="0" w:space="0" w:color="auto"/>
          </w:divBdr>
        </w:div>
        <w:div w:id="322777345">
          <w:marLeft w:val="0"/>
          <w:marRight w:val="0"/>
          <w:marTop w:val="0"/>
          <w:marBottom w:val="0"/>
          <w:divBdr>
            <w:top w:val="none" w:sz="0" w:space="0" w:color="auto"/>
            <w:left w:val="none" w:sz="0" w:space="0" w:color="auto"/>
            <w:bottom w:val="none" w:sz="0" w:space="0" w:color="auto"/>
            <w:right w:val="none" w:sz="0" w:space="0" w:color="auto"/>
          </w:divBdr>
        </w:div>
        <w:div w:id="323361782">
          <w:marLeft w:val="0"/>
          <w:marRight w:val="0"/>
          <w:marTop w:val="0"/>
          <w:marBottom w:val="0"/>
          <w:divBdr>
            <w:top w:val="none" w:sz="0" w:space="0" w:color="auto"/>
            <w:left w:val="none" w:sz="0" w:space="0" w:color="auto"/>
            <w:bottom w:val="none" w:sz="0" w:space="0" w:color="auto"/>
            <w:right w:val="none" w:sz="0" w:space="0" w:color="auto"/>
          </w:divBdr>
        </w:div>
        <w:div w:id="369574910">
          <w:marLeft w:val="0"/>
          <w:marRight w:val="0"/>
          <w:marTop w:val="0"/>
          <w:marBottom w:val="0"/>
          <w:divBdr>
            <w:top w:val="none" w:sz="0" w:space="0" w:color="auto"/>
            <w:left w:val="none" w:sz="0" w:space="0" w:color="auto"/>
            <w:bottom w:val="none" w:sz="0" w:space="0" w:color="auto"/>
            <w:right w:val="none" w:sz="0" w:space="0" w:color="auto"/>
          </w:divBdr>
        </w:div>
        <w:div w:id="498622451">
          <w:marLeft w:val="0"/>
          <w:marRight w:val="0"/>
          <w:marTop w:val="0"/>
          <w:marBottom w:val="0"/>
          <w:divBdr>
            <w:top w:val="none" w:sz="0" w:space="0" w:color="auto"/>
            <w:left w:val="none" w:sz="0" w:space="0" w:color="auto"/>
            <w:bottom w:val="none" w:sz="0" w:space="0" w:color="auto"/>
            <w:right w:val="none" w:sz="0" w:space="0" w:color="auto"/>
          </w:divBdr>
        </w:div>
        <w:div w:id="510681580">
          <w:marLeft w:val="0"/>
          <w:marRight w:val="0"/>
          <w:marTop w:val="0"/>
          <w:marBottom w:val="0"/>
          <w:divBdr>
            <w:top w:val="none" w:sz="0" w:space="0" w:color="auto"/>
            <w:left w:val="none" w:sz="0" w:space="0" w:color="auto"/>
            <w:bottom w:val="none" w:sz="0" w:space="0" w:color="auto"/>
            <w:right w:val="none" w:sz="0" w:space="0" w:color="auto"/>
          </w:divBdr>
        </w:div>
        <w:div w:id="521625310">
          <w:marLeft w:val="0"/>
          <w:marRight w:val="0"/>
          <w:marTop w:val="0"/>
          <w:marBottom w:val="0"/>
          <w:divBdr>
            <w:top w:val="none" w:sz="0" w:space="0" w:color="auto"/>
            <w:left w:val="none" w:sz="0" w:space="0" w:color="auto"/>
            <w:bottom w:val="none" w:sz="0" w:space="0" w:color="auto"/>
            <w:right w:val="none" w:sz="0" w:space="0" w:color="auto"/>
          </w:divBdr>
        </w:div>
        <w:div w:id="658312080">
          <w:marLeft w:val="0"/>
          <w:marRight w:val="0"/>
          <w:marTop w:val="0"/>
          <w:marBottom w:val="0"/>
          <w:divBdr>
            <w:top w:val="none" w:sz="0" w:space="0" w:color="auto"/>
            <w:left w:val="none" w:sz="0" w:space="0" w:color="auto"/>
            <w:bottom w:val="none" w:sz="0" w:space="0" w:color="auto"/>
            <w:right w:val="none" w:sz="0" w:space="0" w:color="auto"/>
          </w:divBdr>
        </w:div>
        <w:div w:id="901911554">
          <w:marLeft w:val="0"/>
          <w:marRight w:val="0"/>
          <w:marTop w:val="0"/>
          <w:marBottom w:val="0"/>
          <w:divBdr>
            <w:top w:val="none" w:sz="0" w:space="0" w:color="auto"/>
            <w:left w:val="none" w:sz="0" w:space="0" w:color="auto"/>
            <w:bottom w:val="none" w:sz="0" w:space="0" w:color="auto"/>
            <w:right w:val="none" w:sz="0" w:space="0" w:color="auto"/>
          </w:divBdr>
        </w:div>
        <w:div w:id="1013265732">
          <w:marLeft w:val="0"/>
          <w:marRight w:val="0"/>
          <w:marTop w:val="0"/>
          <w:marBottom w:val="0"/>
          <w:divBdr>
            <w:top w:val="none" w:sz="0" w:space="0" w:color="auto"/>
            <w:left w:val="none" w:sz="0" w:space="0" w:color="auto"/>
            <w:bottom w:val="none" w:sz="0" w:space="0" w:color="auto"/>
            <w:right w:val="none" w:sz="0" w:space="0" w:color="auto"/>
          </w:divBdr>
        </w:div>
        <w:div w:id="2053919888">
          <w:marLeft w:val="0"/>
          <w:marRight w:val="0"/>
          <w:marTop w:val="0"/>
          <w:marBottom w:val="0"/>
          <w:divBdr>
            <w:top w:val="none" w:sz="0" w:space="0" w:color="auto"/>
            <w:left w:val="none" w:sz="0" w:space="0" w:color="auto"/>
            <w:bottom w:val="none" w:sz="0" w:space="0" w:color="auto"/>
            <w:right w:val="none" w:sz="0" w:space="0" w:color="auto"/>
          </w:divBdr>
        </w:div>
        <w:div w:id="2126734686">
          <w:marLeft w:val="0"/>
          <w:marRight w:val="0"/>
          <w:marTop w:val="0"/>
          <w:marBottom w:val="0"/>
          <w:divBdr>
            <w:top w:val="none" w:sz="0" w:space="0" w:color="auto"/>
            <w:left w:val="none" w:sz="0" w:space="0" w:color="auto"/>
            <w:bottom w:val="none" w:sz="0" w:space="0" w:color="auto"/>
            <w:right w:val="none" w:sz="0" w:space="0" w:color="auto"/>
          </w:divBdr>
        </w:div>
        <w:div w:id="2131893213">
          <w:marLeft w:val="0"/>
          <w:marRight w:val="0"/>
          <w:marTop w:val="0"/>
          <w:marBottom w:val="0"/>
          <w:divBdr>
            <w:top w:val="none" w:sz="0" w:space="0" w:color="auto"/>
            <w:left w:val="none" w:sz="0" w:space="0" w:color="auto"/>
            <w:bottom w:val="none" w:sz="0" w:space="0" w:color="auto"/>
            <w:right w:val="none" w:sz="0" w:space="0" w:color="auto"/>
          </w:divBdr>
        </w:div>
      </w:divsChild>
    </w:div>
    <w:div w:id="1396122554">
      <w:bodyDiv w:val="1"/>
      <w:marLeft w:val="0"/>
      <w:marRight w:val="0"/>
      <w:marTop w:val="0"/>
      <w:marBottom w:val="0"/>
      <w:divBdr>
        <w:top w:val="none" w:sz="0" w:space="0" w:color="auto"/>
        <w:left w:val="none" w:sz="0" w:space="0" w:color="auto"/>
        <w:bottom w:val="none" w:sz="0" w:space="0" w:color="auto"/>
        <w:right w:val="none" w:sz="0" w:space="0" w:color="auto"/>
      </w:divBdr>
      <w:divsChild>
        <w:div w:id="16657521">
          <w:marLeft w:val="0"/>
          <w:marRight w:val="0"/>
          <w:marTop w:val="0"/>
          <w:marBottom w:val="0"/>
          <w:divBdr>
            <w:top w:val="none" w:sz="0" w:space="0" w:color="auto"/>
            <w:left w:val="none" w:sz="0" w:space="0" w:color="auto"/>
            <w:bottom w:val="none" w:sz="0" w:space="0" w:color="auto"/>
            <w:right w:val="none" w:sz="0" w:space="0" w:color="auto"/>
          </w:divBdr>
        </w:div>
        <w:div w:id="31804120">
          <w:marLeft w:val="0"/>
          <w:marRight w:val="0"/>
          <w:marTop w:val="0"/>
          <w:marBottom w:val="0"/>
          <w:divBdr>
            <w:top w:val="none" w:sz="0" w:space="0" w:color="auto"/>
            <w:left w:val="none" w:sz="0" w:space="0" w:color="auto"/>
            <w:bottom w:val="none" w:sz="0" w:space="0" w:color="auto"/>
            <w:right w:val="none" w:sz="0" w:space="0" w:color="auto"/>
          </w:divBdr>
        </w:div>
        <w:div w:id="76363497">
          <w:marLeft w:val="0"/>
          <w:marRight w:val="0"/>
          <w:marTop w:val="0"/>
          <w:marBottom w:val="0"/>
          <w:divBdr>
            <w:top w:val="none" w:sz="0" w:space="0" w:color="auto"/>
            <w:left w:val="none" w:sz="0" w:space="0" w:color="auto"/>
            <w:bottom w:val="none" w:sz="0" w:space="0" w:color="auto"/>
            <w:right w:val="none" w:sz="0" w:space="0" w:color="auto"/>
          </w:divBdr>
        </w:div>
        <w:div w:id="223181734">
          <w:marLeft w:val="0"/>
          <w:marRight w:val="0"/>
          <w:marTop w:val="0"/>
          <w:marBottom w:val="0"/>
          <w:divBdr>
            <w:top w:val="none" w:sz="0" w:space="0" w:color="auto"/>
            <w:left w:val="none" w:sz="0" w:space="0" w:color="auto"/>
            <w:bottom w:val="none" w:sz="0" w:space="0" w:color="auto"/>
            <w:right w:val="none" w:sz="0" w:space="0" w:color="auto"/>
          </w:divBdr>
        </w:div>
        <w:div w:id="248319971">
          <w:marLeft w:val="0"/>
          <w:marRight w:val="0"/>
          <w:marTop w:val="0"/>
          <w:marBottom w:val="0"/>
          <w:divBdr>
            <w:top w:val="none" w:sz="0" w:space="0" w:color="auto"/>
            <w:left w:val="none" w:sz="0" w:space="0" w:color="auto"/>
            <w:bottom w:val="none" w:sz="0" w:space="0" w:color="auto"/>
            <w:right w:val="none" w:sz="0" w:space="0" w:color="auto"/>
          </w:divBdr>
        </w:div>
        <w:div w:id="272982478">
          <w:marLeft w:val="0"/>
          <w:marRight w:val="0"/>
          <w:marTop w:val="0"/>
          <w:marBottom w:val="0"/>
          <w:divBdr>
            <w:top w:val="none" w:sz="0" w:space="0" w:color="auto"/>
            <w:left w:val="none" w:sz="0" w:space="0" w:color="auto"/>
            <w:bottom w:val="none" w:sz="0" w:space="0" w:color="auto"/>
            <w:right w:val="none" w:sz="0" w:space="0" w:color="auto"/>
          </w:divBdr>
        </w:div>
        <w:div w:id="348991746">
          <w:marLeft w:val="0"/>
          <w:marRight w:val="0"/>
          <w:marTop w:val="0"/>
          <w:marBottom w:val="0"/>
          <w:divBdr>
            <w:top w:val="none" w:sz="0" w:space="0" w:color="auto"/>
            <w:left w:val="none" w:sz="0" w:space="0" w:color="auto"/>
            <w:bottom w:val="none" w:sz="0" w:space="0" w:color="auto"/>
            <w:right w:val="none" w:sz="0" w:space="0" w:color="auto"/>
          </w:divBdr>
        </w:div>
        <w:div w:id="489057786">
          <w:marLeft w:val="0"/>
          <w:marRight w:val="0"/>
          <w:marTop w:val="0"/>
          <w:marBottom w:val="0"/>
          <w:divBdr>
            <w:top w:val="none" w:sz="0" w:space="0" w:color="auto"/>
            <w:left w:val="none" w:sz="0" w:space="0" w:color="auto"/>
            <w:bottom w:val="none" w:sz="0" w:space="0" w:color="auto"/>
            <w:right w:val="none" w:sz="0" w:space="0" w:color="auto"/>
          </w:divBdr>
        </w:div>
        <w:div w:id="504515833">
          <w:marLeft w:val="0"/>
          <w:marRight w:val="0"/>
          <w:marTop w:val="0"/>
          <w:marBottom w:val="0"/>
          <w:divBdr>
            <w:top w:val="none" w:sz="0" w:space="0" w:color="auto"/>
            <w:left w:val="none" w:sz="0" w:space="0" w:color="auto"/>
            <w:bottom w:val="none" w:sz="0" w:space="0" w:color="auto"/>
            <w:right w:val="none" w:sz="0" w:space="0" w:color="auto"/>
          </w:divBdr>
        </w:div>
        <w:div w:id="584993977">
          <w:marLeft w:val="0"/>
          <w:marRight w:val="0"/>
          <w:marTop w:val="0"/>
          <w:marBottom w:val="0"/>
          <w:divBdr>
            <w:top w:val="none" w:sz="0" w:space="0" w:color="auto"/>
            <w:left w:val="none" w:sz="0" w:space="0" w:color="auto"/>
            <w:bottom w:val="none" w:sz="0" w:space="0" w:color="auto"/>
            <w:right w:val="none" w:sz="0" w:space="0" w:color="auto"/>
          </w:divBdr>
        </w:div>
        <w:div w:id="630014099">
          <w:marLeft w:val="0"/>
          <w:marRight w:val="0"/>
          <w:marTop w:val="0"/>
          <w:marBottom w:val="0"/>
          <w:divBdr>
            <w:top w:val="none" w:sz="0" w:space="0" w:color="auto"/>
            <w:left w:val="none" w:sz="0" w:space="0" w:color="auto"/>
            <w:bottom w:val="none" w:sz="0" w:space="0" w:color="auto"/>
            <w:right w:val="none" w:sz="0" w:space="0" w:color="auto"/>
          </w:divBdr>
        </w:div>
        <w:div w:id="932936365">
          <w:marLeft w:val="0"/>
          <w:marRight w:val="0"/>
          <w:marTop w:val="0"/>
          <w:marBottom w:val="0"/>
          <w:divBdr>
            <w:top w:val="none" w:sz="0" w:space="0" w:color="auto"/>
            <w:left w:val="none" w:sz="0" w:space="0" w:color="auto"/>
            <w:bottom w:val="none" w:sz="0" w:space="0" w:color="auto"/>
            <w:right w:val="none" w:sz="0" w:space="0" w:color="auto"/>
          </w:divBdr>
        </w:div>
        <w:div w:id="939918805">
          <w:marLeft w:val="0"/>
          <w:marRight w:val="0"/>
          <w:marTop w:val="0"/>
          <w:marBottom w:val="0"/>
          <w:divBdr>
            <w:top w:val="none" w:sz="0" w:space="0" w:color="auto"/>
            <w:left w:val="none" w:sz="0" w:space="0" w:color="auto"/>
            <w:bottom w:val="none" w:sz="0" w:space="0" w:color="auto"/>
            <w:right w:val="none" w:sz="0" w:space="0" w:color="auto"/>
          </w:divBdr>
        </w:div>
        <w:div w:id="949895421">
          <w:marLeft w:val="0"/>
          <w:marRight w:val="0"/>
          <w:marTop w:val="0"/>
          <w:marBottom w:val="0"/>
          <w:divBdr>
            <w:top w:val="none" w:sz="0" w:space="0" w:color="auto"/>
            <w:left w:val="none" w:sz="0" w:space="0" w:color="auto"/>
            <w:bottom w:val="none" w:sz="0" w:space="0" w:color="auto"/>
            <w:right w:val="none" w:sz="0" w:space="0" w:color="auto"/>
          </w:divBdr>
        </w:div>
        <w:div w:id="1043095001">
          <w:marLeft w:val="0"/>
          <w:marRight w:val="0"/>
          <w:marTop w:val="0"/>
          <w:marBottom w:val="0"/>
          <w:divBdr>
            <w:top w:val="none" w:sz="0" w:space="0" w:color="auto"/>
            <w:left w:val="none" w:sz="0" w:space="0" w:color="auto"/>
            <w:bottom w:val="none" w:sz="0" w:space="0" w:color="auto"/>
            <w:right w:val="none" w:sz="0" w:space="0" w:color="auto"/>
          </w:divBdr>
        </w:div>
        <w:div w:id="1093553691">
          <w:marLeft w:val="0"/>
          <w:marRight w:val="0"/>
          <w:marTop w:val="0"/>
          <w:marBottom w:val="0"/>
          <w:divBdr>
            <w:top w:val="none" w:sz="0" w:space="0" w:color="auto"/>
            <w:left w:val="none" w:sz="0" w:space="0" w:color="auto"/>
            <w:bottom w:val="none" w:sz="0" w:space="0" w:color="auto"/>
            <w:right w:val="none" w:sz="0" w:space="0" w:color="auto"/>
          </w:divBdr>
        </w:div>
        <w:div w:id="1135101553">
          <w:marLeft w:val="0"/>
          <w:marRight w:val="0"/>
          <w:marTop w:val="0"/>
          <w:marBottom w:val="0"/>
          <w:divBdr>
            <w:top w:val="none" w:sz="0" w:space="0" w:color="auto"/>
            <w:left w:val="none" w:sz="0" w:space="0" w:color="auto"/>
            <w:bottom w:val="none" w:sz="0" w:space="0" w:color="auto"/>
            <w:right w:val="none" w:sz="0" w:space="0" w:color="auto"/>
          </w:divBdr>
        </w:div>
        <w:div w:id="1372800779">
          <w:marLeft w:val="0"/>
          <w:marRight w:val="0"/>
          <w:marTop w:val="0"/>
          <w:marBottom w:val="0"/>
          <w:divBdr>
            <w:top w:val="none" w:sz="0" w:space="0" w:color="auto"/>
            <w:left w:val="none" w:sz="0" w:space="0" w:color="auto"/>
            <w:bottom w:val="none" w:sz="0" w:space="0" w:color="auto"/>
            <w:right w:val="none" w:sz="0" w:space="0" w:color="auto"/>
          </w:divBdr>
        </w:div>
        <w:div w:id="1464617463">
          <w:marLeft w:val="0"/>
          <w:marRight w:val="0"/>
          <w:marTop w:val="0"/>
          <w:marBottom w:val="0"/>
          <w:divBdr>
            <w:top w:val="none" w:sz="0" w:space="0" w:color="auto"/>
            <w:left w:val="none" w:sz="0" w:space="0" w:color="auto"/>
            <w:bottom w:val="none" w:sz="0" w:space="0" w:color="auto"/>
            <w:right w:val="none" w:sz="0" w:space="0" w:color="auto"/>
          </w:divBdr>
        </w:div>
        <w:div w:id="1618560888">
          <w:marLeft w:val="0"/>
          <w:marRight w:val="0"/>
          <w:marTop w:val="0"/>
          <w:marBottom w:val="0"/>
          <w:divBdr>
            <w:top w:val="none" w:sz="0" w:space="0" w:color="auto"/>
            <w:left w:val="none" w:sz="0" w:space="0" w:color="auto"/>
            <w:bottom w:val="none" w:sz="0" w:space="0" w:color="auto"/>
            <w:right w:val="none" w:sz="0" w:space="0" w:color="auto"/>
          </w:divBdr>
        </w:div>
        <w:div w:id="1659068466">
          <w:marLeft w:val="0"/>
          <w:marRight w:val="0"/>
          <w:marTop w:val="0"/>
          <w:marBottom w:val="0"/>
          <w:divBdr>
            <w:top w:val="none" w:sz="0" w:space="0" w:color="auto"/>
            <w:left w:val="none" w:sz="0" w:space="0" w:color="auto"/>
            <w:bottom w:val="none" w:sz="0" w:space="0" w:color="auto"/>
            <w:right w:val="none" w:sz="0" w:space="0" w:color="auto"/>
          </w:divBdr>
        </w:div>
        <w:div w:id="1732002808">
          <w:marLeft w:val="0"/>
          <w:marRight w:val="0"/>
          <w:marTop w:val="0"/>
          <w:marBottom w:val="0"/>
          <w:divBdr>
            <w:top w:val="none" w:sz="0" w:space="0" w:color="auto"/>
            <w:left w:val="none" w:sz="0" w:space="0" w:color="auto"/>
            <w:bottom w:val="none" w:sz="0" w:space="0" w:color="auto"/>
            <w:right w:val="none" w:sz="0" w:space="0" w:color="auto"/>
          </w:divBdr>
        </w:div>
        <w:div w:id="1754664037">
          <w:marLeft w:val="0"/>
          <w:marRight w:val="0"/>
          <w:marTop w:val="0"/>
          <w:marBottom w:val="0"/>
          <w:divBdr>
            <w:top w:val="none" w:sz="0" w:space="0" w:color="auto"/>
            <w:left w:val="none" w:sz="0" w:space="0" w:color="auto"/>
            <w:bottom w:val="none" w:sz="0" w:space="0" w:color="auto"/>
            <w:right w:val="none" w:sz="0" w:space="0" w:color="auto"/>
          </w:divBdr>
        </w:div>
        <w:div w:id="1819297391">
          <w:marLeft w:val="0"/>
          <w:marRight w:val="0"/>
          <w:marTop w:val="0"/>
          <w:marBottom w:val="0"/>
          <w:divBdr>
            <w:top w:val="none" w:sz="0" w:space="0" w:color="auto"/>
            <w:left w:val="none" w:sz="0" w:space="0" w:color="auto"/>
            <w:bottom w:val="none" w:sz="0" w:space="0" w:color="auto"/>
            <w:right w:val="none" w:sz="0" w:space="0" w:color="auto"/>
          </w:divBdr>
        </w:div>
        <w:div w:id="2052030400">
          <w:marLeft w:val="0"/>
          <w:marRight w:val="0"/>
          <w:marTop w:val="0"/>
          <w:marBottom w:val="0"/>
          <w:divBdr>
            <w:top w:val="none" w:sz="0" w:space="0" w:color="auto"/>
            <w:left w:val="none" w:sz="0" w:space="0" w:color="auto"/>
            <w:bottom w:val="none" w:sz="0" w:space="0" w:color="auto"/>
            <w:right w:val="none" w:sz="0" w:space="0" w:color="auto"/>
          </w:divBdr>
        </w:div>
        <w:div w:id="2057774263">
          <w:marLeft w:val="0"/>
          <w:marRight w:val="0"/>
          <w:marTop w:val="0"/>
          <w:marBottom w:val="0"/>
          <w:divBdr>
            <w:top w:val="none" w:sz="0" w:space="0" w:color="auto"/>
            <w:left w:val="none" w:sz="0" w:space="0" w:color="auto"/>
            <w:bottom w:val="none" w:sz="0" w:space="0" w:color="auto"/>
            <w:right w:val="none" w:sz="0" w:space="0" w:color="auto"/>
          </w:divBdr>
        </w:div>
        <w:div w:id="2066561441">
          <w:marLeft w:val="0"/>
          <w:marRight w:val="0"/>
          <w:marTop w:val="0"/>
          <w:marBottom w:val="0"/>
          <w:divBdr>
            <w:top w:val="none" w:sz="0" w:space="0" w:color="auto"/>
            <w:left w:val="none" w:sz="0" w:space="0" w:color="auto"/>
            <w:bottom w:val="none" w:sz="0" w:space="0" w:color="auto"/>
            <w:right w:val="none" w:sz="0" w:space="0" w:color="auto"/>
          </w:divBdr>
        </w:div>
        <w:div w:id="2143957419">
          <w:marLeft w:val="0"/>
          <w:marRight w:val="0"/>
          <w:marTop w:val="0"/>
          <w:marBottom w:val="0"/>
          <w:divBdr>
            <w:top w:val="none" w:sz="0" w:space="0" w:color="auto"/>
            <w:left w:val="none" w:sz="0" w:space="0" w:color="auto"/>
            <w:bottom w:val="none" w:sz="0" w:space="0" w:color="auto"/>
            <w:right w:val="none" w:sz="0" w:space="0" w:color="auto"/>
          </w:divBdr>
        </w:div>
      </w:divsChild>
    </w:div>
    <w:div w:id="1568295868">
      <w:bodyDiv w:val="1"/>
      <w:marLeft w:val="0"/>
      <w:marRight w:val="0"/>
      <w:marTop w:val="0"/>
      <w:marBottom w:val="0"/>
      <w:divBdr>
        <w:top w:val="none" w:sz="0" w:space="0" w:color="auto"/>
        <w:left w:val="none" w:sz="0" w:space="0" w:color="auto"/>
        <w:bottom w:val="none" w:sz="0" w:space="0" w:color="auto"/>
        <w:right w:val="none" w:sz="0" w:space="0" w:color="auto"/>
      </w:divBdr>
    </w:div>
    <w:div w:id="1663048129">
      <w:bodyDiv w:val="1"/>
      <w:marLeft w:val="0"/>
      <w:marRight w:val="0"/>
      <w:marTop w:val="0"/>
      <w:marBottom w:val="0"/>
      <w:divBdr>
        <w:top w:val="none" w:sz="0" w:space="0" w:color="auto"/>
        <w:left w:val="none" w:sz="0" w:space="0" w:color="auto"/>
        <w:bottom w:val="none" w:sz="0" w:space="0" w:color="auto"/>
        <w:right w:val="none" w:sz="0" w:space="0" w:color="auto"/>
      </w:divBdr>
      <w:divsChild>
        <w:div w:id="532381144">
          <w:marLeft w:val="0"/>
          <w:marRight w:val="0"/>
          <w:marTop w:val="0"/>
          <w:marBottom w:val="0"/>
          <w:divBdr>
            <w:top w:val="none" w:sz="0" w:space="0" w:color="auto"/>
            <w:left w:val="none" w:sz="0" w:space="0" w:color="auto"/>
            <w:bottom w:val="none" w:sz="0" w:space="0" w:color="auto"/>
            <w:right w:val="none" w:sz="0" w:space="0" w:color="auto"/>
          </w:divBdr>
        </w:div>
        <w:div w:id="615256881">
          <w:marLeft w:val="0"/>
          <w:marRight w:val="0"/>
          <w:marTop w:val="0"/>
          <w:marBottom w:val="0"/>
          <w:divBdr>
            <w:top w:val="none" w:sz="0" w:space="0" w:color="auto"/>
            <w:left w:val="none" w:sz="0" w:space="0" w:color="auto"/>
            <w:bottom w:val="none" w:sz="0" w:space="0" w:color="auto"/>
            <w:right w:val="none" w:sz="0" w:space="0" w:color="auto"/>
          </w:divBdr>
        </w:div>
        <w:div w:id="688794538">
          <w:marLeft w:val="0"/>
          <w:marRight w:val="0"/>
          <w:marTop w:val="0"/>
          <w:marBottom w:val="0"/>
          <w:divBdr>
            <w:top w:val="none" w:sz="0" w:space="0" w:color="auto"/>
            <w:left w:val="none" w:sz="0" w:space="0" w:color="auto"/>
            <w:bottom w:val="none" w:sz="0" w:space="0" w:color="auto"/>
            <w:right w:val="none" w:sz="0" w:space="0" w:color="auto"/>
          </w:divBdr>
        </w:div>
        <w:div w:id="924071537">
          <w:marLeft w:val="0"/>
          <w:marRight w:val="0"/>
          <w:marTop w:val="0"/>
          <w:marBottom w:val="0"/>
          <w:divBdr>
            <w:top w:val="none" w:sz="0" w:space="0" w:color="auto"/>
            <w:left w:val="none" w:sz="0" w:space="0" w:color="auto"/>
            <w:bottom w:val="none" w:sz="0" w:space="0" w:color="auto"/>
            <w:right w:val="none" w:sz="0" w:space="0" w:color="auto"/>
          </w:divBdr>
        </w:div>
        <w:div w:id="1192381304">
          <w:marLeft w:val="0"/>
          <w:marRight w:val="0"/>
          <w:marTop w:val="0"/>
          <w:marBottom w:val="0"/>
          <w:divBdr>
            <w:top w:val="none" w:sz="0" w:space="0" w:color="auto"/>
            <w:left w:val="none" w:sz="0" w:space="0" w:color="auto"/>
            <w:bottom w:val="none" w:sz="0" w:space="0" w:color="auto"/>
            <w:right w:val="none" w:sz="0" w:space="0" w:color="auto"/>
          </w:divBdr>
        </w:div>
        <w:div w:id="1217551649">
          <w:marLeft w:val="0"/>
          <w:marRight w:val="0"/>
          <w:marTop w:val="0"/>
          <w:marBottom w:val="0"/>
          <w:divBdr>
            <w:top w:val="none" w:sz="0" w:space="0" w:color="auto"/>
            <w:left w:val="none" w:sz="0" w:space="0" w:color="auto"/>
            <w:bottom w:val="none" w:sz="0" w:space="0" w:color="auto"/>
            <w:right w:val="none" w:sz="0" w:space="0" w:color="auto"/>
          </w:divBdr>
        </w:div>
        <w:div w:id="1734961025">
          <w:marLeft w:val="0"/>
          <w:marRight w:val="0"/>
          <w:marTop w:val="0"/>
          <w:marBottom w:val="0"/>
          <w:divBdr>
            <w:top w:val="none" w:sz="0" w:space="0" w:color="auto"/>
            <w:left w:val="none" w:sz="0" w:space="0" w:color="auto"/>
            <w:bottom w:val="none" w:sz="0" w:space="0" w:color="auto"/>
            <w:right w:val="none" w:sz="0" w:space="0" w:color="auto"/>
          </w:divBdr>
        </w:div>
        <w:div w:id="1964844933">
          <w:marLeft w:val="0"/>
          <w:marRight w:val="0"/>
          <w:marTop w:val="0"/>
          <w:marBottom w:val="0"/>
          <w:divBdr>
            <w:top w:val="none" w:sz="0" w:space="0" w:color="auto"/>
            <w:left w:val="none" w:sz="0" w:space="0" w:color="auto"/>
            <w:bottom w:val="none" w:sz="0" w:space="0" w:color="auto"/>
            <w:right w:val="none" w:sz="0" w:space="0" w:color="auto"/>
          </w:divBdr>
        </w:div>
        <w:div w:id="1979338063">
          <w:marLeft w:val="0"/>
          <w:marRight w:val="0"/>
          <w:marTop w:val="0"/>
          <w:marBottom w:val="0"/>
          <w:divBdr>
            <w:top w:val="none" w:sz="0" w:space="0" w:color="auto"/>
            <w:left w:val="none" w:sz="0" w:space="0" w:color="auto"/>
            <w:bottom w:val="none" w:sz="0" w:space="0" w:color="auto"/>
            <w:right w:val="none" w:sz="0" w:space="0" w:color="auto"/>
          </w:divBdr>
        </w:div>
      </w:divsChild>
    </w:div>
    <w:div w:id="1991472390">
      <w:bodyDiv w:val="1"/>
      <w:marLeft w:val="0"/>
      <w:marRight w:val="0"/>
      <w:marTop w:val="0"/>
      <w:marBottom w:val="0"/>
      <w:divBdr>
        <w:top w:val="none" w:sz="0" w:space="0" w:color="auto"/>
        <w:left w:val="none" w:sz="0" w:space="0" w:color="auto"/>
        <w:bottom w:val="none" w:sz="0" w:space="0" w:color="auto"/>
        <w:right w:val="none" w:sz="0" w:space="0" w:color="auto"/>
      </w:divBdr>
      <w:divsChild>
        <w:div w:id="149832658">
          <w:marLeft w:val="0"/>
          <w:marRight w:val="0"/>
          <w:marTop w:val="0"/>
          <w:marBottom w:val="0"/>
          <w:divBdr>
            <w:top w:val="none" w:sz="0" w:space="0" w:color="auto"/>
            <w:left w:val="none" w:sz="0" w:space="0" w:color="auto"/>
            <w:bottom w:val="none" w:sz="0" w:space="0" w:color="auto"/>
            <w:right w:val="none" w:sz="0" w:space="0" w:color="auto"/>
          </w:divBdr>
        </w:div>
        <w:div w:id="153498156">
          <w:marLeft w:val="0"/>
          <w:marRight w:val="0"/>
          <w:marTop w:val="0"/>
          <w:marBottom w:val="0"/>
          <w:divBdr>
            <w:top w:val="none" w:sz="0" w:space="0" w:color="auto"/>
            <w:left w:val="none" w:sz="0" w:space="0" w:color="auto"/>
            <w:bottom w:val="none" w:sz="0" w:space="0" w:color="auto"/>
            <w:right w:val="none" w:sz="0" w:space="0" w:color="auto"/>
          </w:divBdr>
        </w:div>
        <w:div w:id="1621103504">
          <w:marLeft w:val="0"/>
          <w:marRight w:val="0"/>
          <w:marTop w:val="0"/>
          <w:marBottom w:val="0"/>
          <w:divBdr>
            <w:top w:val="none" w:sz="0" w:space="0" w:color="auto"/>
            <w:left w:val="none" w:sz="0" w:space="0" w:color="auto"/>
            <w:bottom w:val="none" w:sz="0" w:space="0" w:color="auto"/>
            <w:right w:val="none" w:sz="0" w:space="0" w:color="auto"/>
          </w:divBdr>
        </w:div>
        <w:div w:id="1995571310">
          <w:marLeft w:val="0"/>
          <w:marRight w:val="0"/>
          <w:marTop w:val="0"/>
          <w:marBottom w:val="0"/>
          <w:divBdr>
            <w:top w:val="none" w:sz="0" w:space="0" w:color="auto"/>
            <w:left w:val="none" w:sz="0" w:space="0" w:color="auto"/>
            <w:bottom w:val="none" w:sz="0" w:space="0" w:color="auto"/>
            <w:right w:val="none" w:sz="0" w:space="0" w:color="auto"/>
          </w:divBdr>
        </w:div>
      </w:divsChild>
    </w:div>
    <w:div w:id="2074429981">
      <w:bodyDiv w:val="1"/>
      <w:marLeft w:val="0"/>
      <w:marRight w:val="0"/>
      <w:marTop w:val="0"/>
      <w:marBottom w:val="0"/>
      <w:divBdr>
        <w:top w:val="none" w:sz="0" w:space="0" w:color="auto"/>
        <w:left w:val="none" w:sz="0" w:space="0" w:color="auto"/>
        <w:bottom w:val="none" w:sz="0" w:space="0" w:color="auto"/>
        <w:right w:val="none" w:sz="0" w:space="0" w:color="auto"/>
      </w:divBdr>
    </w:div>
    <w:div w:id="209920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2F19E-5C58-4BD2-BFA2-F8D493BA2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3080</TotalTime>
  <Pages>6</Pages>
  <Words>2003</Words>
  <Characters>11820</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HSV</vt:lpstr>
      <vt:lpstr>HSV</vt:lpstr>
    </vt:vector>
  </TitlesOfParts>
  <Company>a</Company>
  <LinksUpToDate>false</LinksUpToDate>
  <CharactersWithSpaces>13796</CharactersWithSpaces>
  <SharedDoc>false</SharedDoc>
  <HLinks>
    <vt:vector size="12" baseType="variant">
      <vt:variant>
        <vt:i4>1900640</vt:i4>
      </vt:variant>
      <vt:variant>
        <vt:i4>-1</vt:i4>
      </vt:variant>
      <vt:variant>
        <vt:i4>2051</vt:i4>
      </vt:variant>
      <vt:variant>
        <vt:i4>1</vt:i4>
      </vt:variant>
      <vt:variant>
        <vt:lpwstr>Atris</vt:lpwstr>
      </vt:variant>
      <vt:variant>
        <vt:lpwstr/>
      </vt:variant>
      <vt:variant>
        <vt:i4>3866635</vt:i4>
      </vt:variant>
      <vt:variant>
        <vt:i4>-1</vt:i4>
      </vt:variant>
      <vt:variant>
        <vt:i4>1026</vt:i4>
      </vt:variant>
      <vt:variant>
        <vt:i4>1</vt:i4>
      </vt:variant>
      <vt:variant>
        <vt:lpwstr>IMG_0950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HSV</dc:title>
  <dc:subject/>
  <dc:creator>Kompl</dc:creator>
  <cp:keywords/>
  <cp:lastModifiedBy>Kaspřáková Hana</cp:lastModifiedBy>
  <cp:revision>103</cp:revision>
  <cp:lastPrinted>2015-07-09T05:40:00Z</cp:lastPrinted>
  <dcterms:created xsi:type="dcterms:W3CDTF">2019-01-28T11:40:00Z</dcterms:created>
  <dcterms:modified xsi:type="dcterms:W3CDTF">2025-10-09T05:23:00Z</dcterms:modified>
</cp:coreProperties>
</file>